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02B9A" w14:textId="77777777" w:rsidR="00DE6580" w:rsidRPr="0088742A" w:rsidRDefault="005C0994">
      <w:pPr>
        <w:jc w:val="center"/>
        <w:outlineLvl w:val="0"/>
        <w:rPr>
          <w:b/>
          <w:sz w:val="28"/>
          <w:szCs w:val="28"/>
          <w:lang w:val="vi-VN"/>
        </w:rPr>
      </w:pPr>
      <w:r w:rsidRPr="0088742A">
        <w:rPr>
          <w:b/>
          <w:sz w:val="28"/>
          <w:szCs w:val="28"/>
          <w:lang w:val="vi-VN"/>
        </w:rPr>
        <w:t xml:space="preserve">Chương V: </w:t>
      </w:r>
      <w:r w:rsidRPr="0088742A">
        <w:rPr>
          <w:b/>
          <w:sz w:val="28"/>
          <w:szCs w:val="28"/>
          <w:lang w:val="nl-NL"/>
        </w:rPr>
        <w:t>YÊU CẦU VỀ KỸ THUẬT</w:t>
      </w:r>
    </w:p>
    <w:p w14:paraId="26E587D7" w14:textId="77777777" w:rsidR="00DE6580" w:rsidRPr="0088742A" w:rsidRDefault="00DE6580">
      <w:pPr>
        <w:jc w:val="center"/>
        <w:outlineLvl w:val="0"/>
        <w:rPr>
          <w:b/>
          <w:sz w:val="28"/>
          <w:szCs w:val="28"/>
          <w:lang w:val="nl-NL"/>
        </w:rPr>
      </w:pPr>
    </w:p>
    <w:p w14:paraId="2BA925B8" w14:textId="77777777" w:rsidR="00CA043F" w:rsidRPr="0088742A" w:rsidRDefault="00CA043F" w:rsidP="00CA043F">
      <w:pPr>
        <w:pStyle w:val="SectionVIHeader"/>
        <w:widowControl w:val="0"/>
        <w:spacing w:after="120" w:line="264" w:lineRule="auto"/>
        <w:ind w:firstLine="709"/>
        <w:jc w:val="both"/>
        <w:rPr>
          <w:sz w:val="28"/>
          <w:szCs w:val="28"/>
          <w:lang w:val="nl-NL"/>
        </w:rPr>
      </w:pPr>
      <w:r w:rsidRPr="0088742A">
        <w:rPr>
          <w:sz w:val="28"/>
          <w:szCs w:val="28"/>
          <w:lang w:val="nl-NL"/>
        </w:rPr>
        <w:t>Mục 1. Yêu cầu về kỹ thuật</w:t>
      </w:r>
    </w:p>
    <w:p w14:paraId="1318CF99" w14:textId="77777777" w:rsidR="00CA043F" w:rsidRPr="0088742A" w:rsidRDefault="00CA043F" w:rsidP="00CA043F">
      <w:pPr>
        <w:widowControl w:val="0"/>
        <w:spacing w:before="120" w:after="120" w:line="264" w:lineRule="auto"/>
        <w:ind w:firstLine="709"/>
        <w:rPr>
          <w:b/>
          <w:i/>
          <w:sz w:val="28"/>
          <w:szCs w:val="28"/>
          <w:lang w:val="nl-NL"/>
        </w:rPr>
      </w:pPr>
      <w:r w:rsidRPr="0088742A">
        <w:rPr>
          <w:b/>
          <w:i/>
          <w:sz w:val="28"/>
          <w:szCs w:val="28"/>
          <w:lang w:val="nl-NL"/>
        </w:rPr>
        <w:t>1.1. Giới thiệu chung về dự án/</w:t>
      </w:r>
      <w:r w:rsidRPr="0088742A">
        <w:rPr>
          <w:b/>
          <w:i/>
          <w:sz w:val="28"/>
          <w:szCs w:val="28"/>
        </w:rPr>
        <w:t>dự toán mua sắm</w:t>
      </w:r>
      <w:r w:rsidRPr="0088742A">
        <w:rPr>
          <w:b/>
          <w:i/>
          <w:sz w:val="28"/>
          <w:szCs w:val="28"/>
          <w:lang w:val="nl-NL"/>
        </w:rPr>
        <w:t>, gói thầu</w:t>
      </w:r>
    </w:p>
    <w:p w14:paraId="39E0EC8F" w14:textId="77777777" w:rsidR="00CA043F" w:rsidRPr="0088742A" w:rsidRDefault="00CA043F" w:rsidP="00CA043F">
      <w:pPr>
        <w:widowControl w:val="0"/>
        <w:spacing w:before="120" w:after="120" w:line="264" w:lineRule="auto"/>
        <w:ind w:firstLine="709"/>
        <w:rPr>
          <w:iCs/>
          <w:sz w:val="28"/>
          <w:szCs w:val="28"/>
          <w:lang w:val="nl-NL"/>
        </w:rPr>
      </w:pPr>
      <w:r w:rsidRPr="0088742A">
        <w:rPr>
          <w:iCs/>
          <w:sz w:val="28"/>
          <w:szCs w:val="28"/>
          <w:lang w:val="nl-NL"/>
        </w:rPr>
        <w:t>- Bên mời thầu: Công ty Nhiệt điện Duyên Hải – Chi nhánh Tổng công ty Phát điện 1;</w:t>
      </w:r>
    </w:p>
    <w:p w14:paraId="04E00AD6" w14:textId="77777777" w:rsidR="00CA043F" w:rsidRPr="0088742A" w:rsidRDefault="00CA043F" w:rsidP="00CA043F">
      <w:pPr>
        <w:widowControl w:val="0"/>
        <w:spacing w:before="120" w:after="120" w:line="264" w:lineRule="auto"/>
        <w:ind w:firstLine="709"/>
        <w:rPr>
          <w:iCs/>
          <w:sz w:val="28"/>
          <w:szCs w:val="28"/>
          <w:lang w:val="nl-NL"/>
        </w:rPr>
      </w:pPr>
      <w:r w:rsidRPr="0088742A">
        <w:rPr>
          <w:iCs/>
          <w:sz w:val="28"/>
          <w:szCs w:val="28"/>
          <w:lang w:val="nl-NL"/>
        </w:rPr>
        <w:t>- Tên kế hoạch mua sắm:</w:t>
      </w:r>
      <w:r w:rsidRPr="0088742A">
        <w:rPr>
          <w:sz w:val="28"/>
          <w:szCs w:val="28"/>
        </w:rPr>
        <w:t xml:space="preserve"> </w:t>
      </w:r>
      <w:r w:rsidRPr="0088742A">
        <w:rPr>
          <w:iCs/>
          <w:sz w:val="28"/>
          <w:szCs w:val="28"/>
          <w:lang w:val="nl-NL"/>
        </w:rPr>
        <w:t>Kế hoạch lựa chọn nhà thầu (đợt 2-TCT) sản xuất kinh doanh điện năm 2025 - Công ty Nhiệt điện Duyên Hải;</w:t>
      </w:r>
    </w:p>
    <w:p w14:paraId="220C61E6" w14:textId="77777777" w:rsidR="00CA043F" w:rsidRPr="0088742A" w:rsidRDefault="00CA043F" w:rsidP="00CA043F">
      <w:pPr>
        <w:widowControl w:val="0"/>
        <w:spacing w:before="120" w:after="120" w:line="264" w:lineRule="auto"/>
        <w:ind w:firstLine="709"/>
        <w:rPr>
          <w:iCs/>
          <w:sz w:val="28"/>
          <w:szCs w:val="28"/>
          <w:lang w:val="nl-NL"/>
        </w:rPr>
      </w:pPr>
      <w:r w:rsidRPr="0088742A">
        <w:rPr>
          <w:iCs/>
          <w:sz w:val="28"/>
          <w:szCs w:val="28"/>
          <w:lang w:val="nl-NL"/>
        </w:rPr>
        <w:t>- Tên gói thầu: 09MSHH-SXKD-2025: Cung cấp vật tư sửa chữa máy nghiền cho Nhà máy Nhiệt điện Duyên Hải 1 và Duyên Hải 3</w:t>
      </w:r>
    </w:p>
    <w:p w14:paraId="50148A32" w14:textId="77777777" w:rsidR="00CA043F" w:rsidRPr="0088742A" w:rsidRDefault="00CA043F" w:rsidP="00CA043F">
      <w:pPr>
        <w:widowControl w:val="0"/>
        <w:spacing w:before="120" w:after="120" w:line="264" w:lineRule="auto"/>
        <w:ind w:firstLine="709"/>
        <w:rPr>
          <w:iCs/>
          <w:sz w:val="28"/>
          <w:szCs w:val="28"/>
          <w:lang w:val="nl-NL"/>
        </w:rPr>
      </w:pPr>
      <w:r w:rsidRPr="0088742A">
        <w:rPr>
          <w:iCs/>
          <w:sz w:val="28"/>
          <w:szCs w:val="28"/>
          <w:lang w:val="nl-NL"/>
        </w:rPr>
        <w:t>- Loại hợp đồng: Trọn gói</w:t>
      </w:r>
    </w:p>
    <w:p w14:paraId="3F06919B" w14:textId="2565C66F" w:rsidR="00CA043F" w:rsidRPr="0088742A" w:rsidRDefault="00CA043F" w:rsidP="00CA043F">
      <w:pPr>
        <w:widowControl w:val="0"/>
        <w:spacing w:before="120" w:after="120" w:line="264" w:lineRule="auto"/>
        <w:ind w:firstLine="709"/>
        <w:rPr>
          <w:iCs/>
          <w:sz w:val="28"/>
          <w:szCs w:val="28"/>
          <w:lang w:val="nl-NL"/>
        </w:rPr>
      </w:pPr>
      <w:r w:rsidRPr="0088742A">
        <w:rPr>
          <w:iCs/>
          <w:sz w:val="28"/>
          <w:szCs w:val="28"/>
          <w:lang w:val="nl-NL"/>
        </w:rPr>
        <w:t xml:space="preserve">- Địa điểm cung cấp: Kho Công ty Nhiệt điện Duyên Hải - </w:t>
      </w:r>
      <w:r w:rsidR="007B79D7" w:rsidRPr="007B79D7">
        <w:rPr>
          <w:iCs/>
          <w:sz w:val="28"/>
          <w:szCs w:val="28"/>
          <w:lang w:val="nl-NL"/>
        </w:rPr>
        <w:t>khóm Mù U, phường Duyên Hải, tỉnh Vĩnh Long</w:t>
      </w:r>
      <w:bookmarkStart w:id="0" w:name="_GoBack"/>
      <w:bookmarkEnd w:id="0"/>
      <w:r w:rsidRPr="0088742A">
        <w:rPr>
          <w:iCs/>
          <w:sz w:val="28"/>
          <w:szCs w:val="28"/>
          <w:lang w:val="nl-NL"/>
        </w:rPr>
        <w:t>;</w:t>
      </w:r>
    </w:p>
    <w:p w14:paraId="7A0CC14B" w14:textId="77777777" w:rsidR="00CA043F" w:rsidRPr="0088742A" w:rsidRDefault="00CA043F" w:rsidP="00CA043F">
      <w:pPr>
        <w:widowControl w:val="0"/>
        <w:spacing w:before="120" w:after="120" w:line="264" w:lineRule="auto"/>
        <w:ind w:firstLine="709"/>
        <w:rPr>
          <w:iCs/>
          <w:sz w:val="28"/>
          <w:szCs w:val="28"/>
          <w:lang w:val="nl-NL"/>
        </w:rPr>
      </w:pPr>
      <w:r w:rsidRPr="0088742A">
        <w:rPr>
          <w:iCs/>
          <w:sz w:val="28"/>
          <w:szCs w:val="28"/>
          <w:lang w:val="nl-NL"/>
        </w:rPr>
        <w:t>- Thời gian thực hiện gói thầu:</w:t>
      </w:r>
      <w:r w:rsidRPr="0088742A">
        <w:rPr>
          <w:sz w:val="28"/>
          <w:szCs w:val="28"/>
        </w:rPr>
        <w:t xml:space="preserve"> </w:t>
      </w:r>
      <w:r w:rsidRPr="0088742A">
        <w:rPr>
          <w:iCs/>
          <w:sz w:val="28"/>
          <w:szCs w:val="28"/>
          <w:lang w:val="nl-NL"/>
        </w:rPr>
        <w:t>180 ngày từ ngày hợp đồng có hiệu lực đến ngày nghiệm thu hoàn thành cung cấp hàng hóa. Trong đó, thời gian cung cấp hàng hóa 120 ngày, thời gian nghiệm thu thanh quyết toán 60 ngày.</w:t>
      </w:r>
    </w:p>
    <w:p w14:paraId="77B43DCB" w14:textId="77777777" w:rsidR="0088742A" w:rsidRPr="0088742A" w:rsidRDefault="0088742A" w:rsidP="0088742A">
      <w:pPr>
        <w:widowControl w:val="0"/>
        <w:spacing w:before="120" w:after="120" w:line="264" w:lineRule="auto"/>
        <w:ind w:firstLine="709"/>
        <w:rPr>
          <w:b/>
          <w:bCs/>
          <w:iCs/>
          <w:spacing w:val="-4"/>
          <w:sz w:val="28"/>
          <w:szCs w:val="28"/>
          <w:lang w:val="nl-NL"/>
        </w:rPr>
      </w:pPr>
      <w:r w:rsidRPr="0088742A">
        <w:rPr>
          <w:iCs/>
          <w:sz w:val="28"/>
          <w:szCs w:val="28"/>
          <w:lang w:val="nl-NL"/>
        </w:rPr>
        <w:t>- Bảng thông tin về hàng hóa thuộc gói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816"/>
        <w:gridCol w:w="4781"/>
        <w:gridCol w:w="1412"/>
      </w:tblGrid>
      <w:tr w:rsidR="0088742A" w:rsidRPr="0088742A" w14:paraId="5A9B1CE2" w14:textId="77777777" w:rsidTr="006B1286">
        <w:trPr>
          <w:trHeight w:val="1425"/>
          <w:tblHeader/>
        </w:trPr>
        <w:tc>
          <w:tcPr>
            <w:tcW w:w="581" w:type="pct"/>
            <w:shd w:val="clear" w:color="auto" w:fill="auto"/>
            <w:vAlign w:val="center"/>
            <w:hideMark/>
          </w:tcPr>
          <w:p w14:paraId="58B399D1" w14:textId="77777777" w:rsidR="0088742A" w:rsidRPr="0088742A" w:rsidRDefault="0088742A" w:rsidP="006B1286">
            <w:pPr>
              <w:jc w:val="center"/>
              <w:rPr>
                <w:b/>
                <w:bCs/>
                <w:sz w:val="28"/>
                <w:szCs w:val="28"/>
              </w:rPr>
            </w:pPr>
            <w:r w:rsidRPr="0088742A">
              <w:rPr>
                <w:b/>
                <w:bCs/>
                <w:sz w:val="28"/>
                <w:szCs w:val="28"/>
              </w:rPr>
              <w:t>Hạng mục số</w:t>
            </w:r>
          </w:p>
        </w:tc>
        <w:tc>
          <w:tcPr>
            <w:tcW w:w="1002" w:type="pct"/>
            <w:shd w:val="clear" w:color="auto" w:fill="auto"/>
            <w:vAlign w:val="center"/>
            <w:hideMark/>
          </w:tcPr>
          <w:p w14:paraId="7D20D78A" w14:textId="77777777" w:rsidR="0088742A" w:rsidRPr="0088742A" w:rsidRDefault="0088742A" w:rsidP="006B1286">
            <w:pPr>
              <w:jc w:val="center"/>
              <w:rPr>
                <w:b/>
                <w:bCs/>
                <w:sz w:val="28"/>
                <w:szCs w:val="28"/>
              </w:rPr>
            </w:pPr>
            <w:r w:rsidRPr="0088742A">
              <w:rPr>
                <w:b/>
                <w:bCs/>
                <w:sz w:val="28"/>
                <w:szCs w:val="28"/>
              </w:rPr>
              <w:t>Tên hàng hóa</w:t>
            </w:r>
          </w:p>
        </w:tc>
        <w:tc>
          <w:tcPr>
            <w:tcW w:w="2638" w:type="pct"/>
            <w:vAlign w:val="center"/>
          </w:tcPr>
          <w:p w14:paraId="6FF9C98F" w14:textId="77777777" w:rsidR="0088742A" w:rsidRPr="0088742A" w:rsidRDefault="0088742A" w:rsidP="006B1286">
            <w:pPr>
              <w:jc w:val="center"/>
              <w:rPr>
                <w:b/>
                <w:bCs/>
                <w:sz w:val="28"/>
                <w:szCs w:val="28"/>
              </w:rPr>
            </w:pPr>
            <w:r w:rsidRPr="0088742A">
              <w:rPr>
                <w:b/>
                <w:bCs/>
                <w:sz w:val="28"/>
                <w:szCs w:val="28"/>
              </w:rPr>
              <w:t>Thông tin về ký mã hiệu/Nhà sản xuất theo thiết kế/nhà sản xuất bên mời thầu đang sử dụng</w:t>
            </w:r>
          </w:p>
        </w:tc>
        <w:tc>
          <w:tcPr>
            <w:tcW w:w="779" w:type="pct"/>
            <w:vAlign w:val="center"/>
          </w:tcPr>
          <w:p w14:paraId="5CB659AD" w14:textId="77777777" w:rsidR="0088742A" w:rsidRPr="0088742A" w:rsidRDefault="0088742A" w:rsidP="006B1286">
            <w:pPr>
              <w:jc w:val="center"/>
              <w:rPr>
                <w:b/>
                <w:bCs/>
                <w:sz w:val="28"/>
                <w:szCs w:val="28"/>
              </w:rPr>
            </w:pPr>
            <w:r w:rsidRPr="0088742A">
              <w:rPr>
                <w:b/>
                <w:bCs/>
                <w:sz w:val="28"/>
                <w:szCs w:val="28"/>
              </w:rPr>
              <w:t>Hạng mục yêu cầu chứng minh tương đương</w:t>
            </w:r>
          </w:p>
        </w:tc>
      </w:tr>
      <w:tr w:rsidR="0088742A" w:rsidRPr="0088742A" w14:paraId="2F4E0572" w14:textId="77777777" w:rsidTr="006B1286">
        <w:trPr>
          <w:trHeight w:val="377"/>
          <w:tblHeader/>
        </w:trPr>
        <w:tc>
          <w:tcPr>
            <w:tcW w:w="581" w:type="pct"/>
            <w:shd w:val="clear" w:color="auto" w:fill="auto"/>
            <w:vAlign w:val="center"/>
          </w:tcPr>
          <w:p w14:paraId="0BAFFE8B" w14:textId="77777777" w:rsidR="0088742A" w:rsidRPr="0088742A" w:rsidRDefault="0088742A" w:rsidP="006B1286">
            <w:pPr>
              <w:jc w:val="center"/>
              <w:rPr>
                <w:b/>
                <w:bCs/>
                <w:sz w:val="28"/>
                <w:szCs w:val="28"/>
              </w:rPr>
            </w:pPr>
            <w:r w:rsidRPr="0088742A">
              <w:rPr>
                <w:b/>
                <w:bCs/>
                <w:sz w:val="28"/>
                <w:szCs w:val="28"/>
              </w:rPr>
              <w:t>(1)</w:t>
            </w:r>
          </w:p>
        </w:tc>
        <w:tc>
          <w:tcPr>
            <w:tcW w:w="1002" w:type="pct"/>
            <w:shd w:val="clear" w:color="auto" w:fill="auto"/>
            <w:vAlign w:val="center"/>
          </w:tcPr>
          <w:p w14:paraId="79C4D84F" w14:textId="77777777" w:rsidR="0088742A" w:rsidRPr="0088742A" w:rsidRDefault="0088742A" w:rsidP="006B1286">
            <w:pPr>
              <w:jc w:val="center"/>
              <w:rPr>
                <w:b/>
                <w:bCs/>
                <w:sz w:val="28"/>
                <w:szCs w:val="28"/>
              </w:rPr>
            </w:pPr>
            <w:r w:rsidRPr="0088742A">
              <w:rPr>
                <w:b/>
                <w:bCs/>
                <w:sz w:val="28"/>
                <w:szCs w:val="28"/>
              </w:rPr>
              <w:t>(2)</w:t>
            </w:r>
          </w:p>
        </w:tc>
        <w:tc>
          <w:tcPr>
            <w:tcW w:w="2638" w:type="pct"/>
            <w:vAlign w:val="center"/>
          </w:tcPr>
          <w:p w14:paraId="0FAB4949" w14:textId="77777777" w:rsidR="0088742A" w:rsidRPr="0088742A" w:rsidRDefault="0088742A" w:rsidP="006B1286">
            <w:pPr>
              <w:jc w:val="center"/>
              <w:rPr>
                <w:b/>
                <w:bCs/>
                <w:sz w:val="28"/>
                <w:szCs w:val="28"/>
              </w:rPr>
            </w:pPr>
            <w:r w:rsidRPr="0088742A">
              <w:rPr>
                <w:b/>
                <w:bCs/>
                <w:sz w:val="28"/>
                <w:szCs w:val="28"/>
              </w:rPr>
              <w:t>(3)</w:t>
            </w:r>
          </w:p>
        </w:tc>
        <w:tc>
          <w:tcPr>
            <w:tcW w:w="779" w:type="pct"/>
            <w:vAlign w:val="center"/>
          </w:tcPr>
          <w:p w14:paraId="39272F4A" w14:textId="77777777" w:rsidR="0088742A" w:rsidRPr="0088742A" w:rsidRDefault="0088742A" w:rsidP="006B1286">
            <w:pPr>
              <w:jc w:val="center"/>
              <w:rPr>
                <w:b/>
                <w:bCs/>
                <w:sz w:val="28"/>
                <w:szCs w:val="28"/>
              </w:rPr>
            </w:pPr>
            <w:r w:rsidRPr="0088742A">
              <w:rPr>
                <w:b/>
                <w:bCs/>
                <w:sz w:val="28"/>
                <w:szCs w:val="28"/>
              </w:rPr>
              <w:t>(4)</w:t>
            </w:r>
          </w:p>
        </w:tc>
      </w:tr>
      <w:tr w:rsidR="0088742A" w:rsidRPr="0088742A" w14:paraId="63E8D91F" w14:textId="77777777" w:rsidTr="006B1286">
        <w:trPr>
          <w:trHeight w:val="1114"/>
        </w:trPr>
        <w:tc>
          <w:tcPr>
            <w:tcW w:w="581" w:type="pct"/>
            <w:shd w:val="clear" w:color="auto" w:fill="auto"/>
            <w:vAlign w:val="center"/>
          </w:tcPr>
          <w:p w14:paraId="5F33BEE7" w14:textId="77777777" w:rsidR="0088742A" w:rsidRPr="0088742A" w:rsidRDefault="0088742A" w:rsidP="006B1286">
            <w:pPr>
              <w:jc w:val="center"/>
              <w:rPr>
                <w:sz w:val="28"/>
                <w:szCs w:val="28"/>
              </w:rPr>
            </w:pPr>
            <w:r w:rsidRPr="0088742A">
              <w:rPr>
                <w:sz w:val="28"/>
                <w:szCs w:val="28"/>
              </w:rPr>
              <w:t>1</w:t>
            </w:r>
          </w:p>
        </w:tc>
        <w:tc>
          <w:tcPr>
            <w:tcW w:w="1002" w:type="pct"/>
            <w:tcBorders>
              <w:top w:val="single" w:sz="4" w:space="0" w:color="auto"/>
              <w:left w:val="single" w:sz="4" w:space="0" w:color="auto"/>
              <w:bottom w:val="single" w:sz="4" w:space="0" w:color="auto"/>
              <w:right w:val="single" w:sz="4" w:space="0" w:color="auto"/>
            </w:tcBorders>
            <w:shd w:val="clear" w:color="000000" w:fill="FFFFFF"/>
            <w:vAlign w:val="center"/>
          </w:tcPr>
          <w:p w14:paraId="5F2F919D" w14:textId="77777777" w:rsidR="0088742A" w:rsidRPr="0088742A" w:rsidRDefault="0088742A" w:rsidP="006B1286">
            <w:pPr>
              <w:jc w:val="left"/>
              <w:rPr>
                <w:sz w:val="28"/>
                <w:szCs w:val="28"/>
              </w:rPr>
            </w:pPr>
            <w:r w:rsidRPr="0088742A">
              <w:rPr>
                <w:color w:val="000000"/>
                <w:sz w:val="28"/>
                <w:szCs w:val="28"/>
              </w:rPr>
              <w:t>Bánh răng chủ</w:t>
            </w:r>
          </w:p>
        </w:tc>
        <w:tc>
          <w:tcPr>
            <w:tcW w:w="2638" w:type="pct"/>
            <w:tcBorders>
              <w:top w:val="single" w:sz="4" w:space="0" w:color="auto"/>
              <w:left w:val="single" w:sz="4" w:space="0" w:color="auto"/>
              <w:bottom w:val="single" w:sz="4" w:space="0" w:color="auto"/>
              <w:right w:val="single" w:sz="4" w:space="0" w:color="auto"/>
            </w:tcBorders>
            <w:shd w:val="clear" w:color="000000" w:fill="FFFFFF"/>
            <w:vAlign w:val="center"/>
          </w:tcPr>
          <w:p w14:paraId="0772AA37" w14:textId="77777777" w:rsidR="00A60232" w:rsidRDefault="0088742A" w:rsidP="006B1286">
            <w:pPr>
              <w:jc w:val="left"/>
              <w:rPr>
                <w:color w:val="000000"/>
                <w:sz w:val="28"/>
                <w:szCs w:val="28"/>
              </w:rPr>
            </w:pPr>
            <w:r w:rsidRPr="0088742A">
              <w:rPr>
                <w:color w:val="000000"/>
                <w:sz w:val="28"/>
                <w:szCs w:val="28"/>
              </w:rPr>
              <w:t>Type of gear : cylinder gear with straight teeth.</w:t>
            </w:r>
            <w:r w:rsidRPr="0088742A">
              <w:rPr>
                <w:color w:val="000000"/>
                <w:sz w:val="28"/>
                <w:szCs w:val="28"/>
              </w:rPr>
              <w:br/>
              <w:t>Tooth Number: 25</w:t>
            </w:r>
            <w:r w:rsidRPr="0088742A">
              <w:rPr>
                <w:color w:val="000000"/>
                <w:sz w:val="28"/>
                <w:szCs w:val="28"/>
              </w:rPr>
              <w:br/>
              <w:t>Modul: 28</w:t>
            </w:r>
            <w:r w:rsidRPr="0088742A">
              <w:rPr>
                <w:color w:val="000000"/>
                <w:sz w:val="28"/>
                <w:szCs w:val="28"/>
              </w:rPr>
              <w:br/>
              <w:t>Weight: 1.505 kg</w:t>
            </w:r>
            <w:r w:rsidRPr="0088742A">
              <w:rPr>
                <w:color w:val="000000"/>
                <w:sz w:val="28"/>
                <w:szCs w:val="28"/>
              </w:rPr>
              <w:br/>
              <w:t>Material: 18CrNiMo7-6</w:t>
            </w:r>
            <w:r w:rsidRPr="0088742A">
              <w:rPr>
                <w:color w:val="000000"/>
                <w:sz w:val="28"/>
                <w:szCs w:val="28"/>
              </w:rPr>
              <w:br/>
              <w:t>Inside Dimension: Ø380 mm</w:t>
            </w:r>
            <w:r w:rsidRPr="0088742A">
              <w:rPr>
                <w:color w:val="000000"/>
                <w:sz w:val="28"/>
                <w:szCs w:val="28"/>
              </w:rPr>
              <w:br/>
              <w:t>Width: 660 mm;</w:t>
            </w:r>
          </w:p>
          <w:p w14:paraId="3EF20AE1" w14:textId="6E77CC89" w:rsidR="0088742A" w:rsidRPr="0088742A" w:rsidRDefault="00A60232" w:rsidP="006B1286">
            <w:pPr>
              <w:jc w:val="left"/>
              <w:rPr>
                <w:color w:val="000000"/>
                <w:sz w:val="28"/>
                <w:szCs w:val="28"/>
              </w:rPr>
            </w:pPr>
            <w:r>
              <w:rPr>
                <w:color w:val="000000"/>
                <w:sz w:val="28"/>
                <w:szCs w:val="28"/>
              </w:rPr>
              <w:t>Độ cứng: 55 – 62 HRC</w:t>
            </w:r>
            <w:r w:rsidR="0088742A" w:rsidRPr="0088742A">
              <w:rPr>
                <w:color w:val="000000"/>
                <w:sz w:val="28"/>
                <w:szCs w:val="28"/>
              </w:rPr>
              <w:br/>
              <w:t>Bánh răng được chế tạo bằng thép rèn</w:t>
            </w:r>
          </w:p>
          <w:p w14:paraId="66982138" w14:textId="77777777" w:rsidR="0088742A" w:rsidRPr="0088742A" w:rsidRDefault="0088742A" w:rsidP="006B1286">
            <w:pPr>
              <w:jc w:val="left"/>
              <w:rPr>
                <w:color w:val="000000"/>
                <w:sz w:val="28"/>
                <w:szCs w:val="28"/>
              </w:rPr>
            </w:pPr>
            <w:r w:rsidRPr="0088742A">
              <w:rPr>
                <w:color w:val="000000"/>
                <w:sz w:val="28"/>
                <w:szCs w:val="28"/>
              </w:rPr>
              <w:t>Hàng hóa sử dụng cho máy nghiền model MGS 4766</w:t>
            </w:r>
          </w:p>
          <w:p w14:paraId="753F461F" w14:textId="77777777" w:rsidR="0088742A" w:rsidRPr="0088742A" w:rsidRDefault="0088742A" w:rsidP="006B1286">
            <w:pPr>
              <w:jc w:val="left"/>
              <w:rPr>
                <w:color w:val="000000"/>
                <w:sz w:val="28"/>
                <w:szCs w:val="28"/>
              </w:rPr>
            </w:pPr>
            <w:r w:rsidRPr="0088742A">
              <w:rPr>
                <w:color w:val="000000"/>
                <w:sz w:val="28"/>
                <w:szCs w:val="28"/>
              </w:rPr>
              <w:lastRenderedPageBreak/>
              <w:t>NSX theo thiết kế: Northern Heavy Industres Group Co., Ltd (NHI)</w:t>
            </w:r>
          </w:p>
          <w:p w14:paraId="1771F8DE" w14:textId="77777777" w:rsidR="0088742A" w:rsidRPr="0088742A" w:rsidRDefault="0088742A" w:rsidP="006B1286">
            <w:pPr>
              <w:jc w:val="left"/>
              <w:rPr>
                <w:sz w:val="28"/>
                <w:szCs w:val="28"/>
              </w:rPr>
            </w:pPr>
            <w:r w:rsidRPr="0088742A">
              <w:rPr>
                <w:sz w:val="28"/>
                <w:szCs w:val="28"/>
              </w:rPr>
              <w:t>NSX bên mời thầu đang sử dụng: Shenyang Nuoheng Machinery Manufacturing Co., Ltd</w:t>
            </w:r>
          </w:p>
        </w:tc>
        <w:tc>
          <w:tcPr>
            <w:tcW w:w="779" w:type="pct"/>
            <w:vAlign w:val="center"/>
          </w:tcPr>
          <w:p w14:paraId="0A651BD1" w14:textId="77777777" w:rsidR="0088742A" w:rsidRPr="0088742A" w:rsidRDefault="0088742A" w:rsidP="006B1286">
            <w:pPr>
              <w:jc w:val="center"/>
              <w:rPr>
                <w:sz w:val="28"/>
                <w:szCs w:val="28"/>
              </w:rPr>
            </w:pPr>
            <w:r w:rsidRPr="0088742A">
              <w:rPr>
                <w:sz w:val="28"/>
                <w:szCs w:val="28"/>
              </w:rPr>
              <w:lastRenderedPageBreak/>
              <w:t>X</w:t>
            </w:r>
          </w:p>
        </w:tc>
      </w:tr>
      <w:tr w:rsidR="0088742A" w:rsidRPr="0088742A" w14:paraId="51C1C009" w14:textId="77777777" w:rsidTr="006B1286">
        <w:trPr>
          <w:trHeight w:val="1874"/>
        </w:trPr>
        <w:tc>
          <w:tcPr>
            <w:tcW w:w="581" w:type="pct"/>
            <w:shd w:val="clear" w:color="auto" w:fill="auto"/>
            <w:vAlign w:val="center"/>
          </w:tcPr>
          <w:p w14:paraId="76DE5CF0" w14:textId="77777777" w:rsidR="0088742A" w:rsidRPr="0088742A" w:rsidRDefault="0088742A" w:rsidP="006B1286">
            <w:pPr>
              <w:jc w:val="center"/>
              <w:rPr>
                <w:sz w:val="28"/>
                <w:szCs w:val="28"/>
              </w:rPr>
            </w:pPr>
            <w:r w:rsidRPr="0088742A">
              <w:rPr>
                <w:sz w:val="28"/>
                <w:szCs w:val="28"/>
              </w:rPr>
              <w:lastRenderedPageBreak/>
              <w:t>2</w:t>
            </w:r>
          </w:p>
        </w:tc>
        <w:tc>
          <w:tcPr>
            <w:tcW w:w="1002" w:type="pct"/>
            <w:tcBorders>
              <w:top w:val="nil"/>
              <w:left w:val="single" w:sz="4" w:space="0" w:color="auto"/>
              <w:bottom w:val="single" w:sz="4" w:space="0" w:color="auto"/>
              <w:right w:val="single" w:sz="4" w:space="0" w:color="auto"/>
            </w:tcBorders>
            <w:shd w:val="clear" w:color="000000" w:fill="FFFFFF"/>
            <w:vAlign w:val="center"/>
          </w:tcPr>
          <w:p w14:paraId="4BA06BDB" w14:textId="77777777" w:rsidR="0088742A" w:rsidRPr="0088742A" w:rsidRDefault="0088742A" w:rsidP="006B1286">
            <w:pPr>
              <w:jc w:val="left"/>
              <w:rPr>
                <w:sz w:val="28"/>
                <w:szCs w:val="28"/>
              </w:rPr>
            </w:pPr>
            <w:r w:rsidRPr="0088742A">
              <w:rPr>
                <w:color w:val="000000"/>
                <w:sz w:val="28"/>
                <w:szCs w:val="28"/>
              </w:rPr>
              <w:t>Ống dẫn than đường lên phân ly (phía dẫn động)</w:t>
            </w:r>
          </w:p>
        </w:tc>
        <w:tc>
          <w:tcPr>
            <w:tcW w:w="2638" w:type="pct"/>
            <w:tcBorders>
              <w:top w:val="nil"/>
              <w:left w:val="single" w:sz="4" w:space="0" w:color="auto"/>
              <w:bottom w:val="single" w:sz="4" w:space="0" w:color="auto"/>
              <w:right w:val="single" w:sz="4" w:space="0" w:color="auto"/>
            </w:tcBorders>
            <w:shd w:val="clear" w:color="000000" w:fill="FFFFFF"/>
            <w:vAlign w:val="center"/>
          </w:tcPr>
          <w:p w14:paraId="64569662" w14:textId="77777777" w:rsidR="0088742A" w:rsidRPr="0088742A" w:rsidRDefault="0088742A" w:rsidP="006B1286">
            <w:pPr>
              <w:jc w:val="left"/>
              <w:rPr>
                <w:color w:val="000000"/>
                <w:sz w:val="28"/>
                <w:szCs w:val="28"/>
              </w:rPr>
            </w:pPr>
            <w:r w:rsidRPr="0088742A">
              <w:rPr>
                <w:color w:val="000000"/>
                <w:sz w:val="28"/>
                <w:szCs w:val="28"/>
              </w:rPr>
              <w:t>Một bộ bao gồm:</w:t>
            </w:r>
            <w:r w:rsidRPr="0088742A">
              <w:rPr>
                <w:color w:val="000000"/>
                <w:sz w:val="28"/>
                <w:szCs w:val="28"/>
              </w:rPr>
              <w:br/>
              <w:t>Item no: 1 (số lượng 64)</w:t>
            </w:r>
            <w:r w:rsidRPr="0088742A">
              <w:rPr>
                <w:color w:val="000000"/>
                <w:sz w:val="28"/>
                <w:szCs w:val="28"/>
              </w:rPr>
              <w:br/>
              <w:t>Item no: 2 (số lượng 64)</w:t>
            </w:r>
            <w:r w:rsidRPr="0088742A">
              <w:rPr>
                <w:color w:val="000000"/>
                <w:sz w:val="28"/>
                <w:szCs w:val="28"/>
              </w:rPr>
              <w:br/>
              <w:t>Item no: 3 (số lượng 64)</w:t>
            </w:r>
            <w:r w:rsidRPr="0088742A">
              <w:rPr>
                <w:color w:val="000000"/>
                <w:sz w:val="28"/>
                <w:szCs w:val="28"/>
              </w:rPr>
              <w:br/>
              <w:t>Item no: 4 (số lượng 02)</w:t>
            </w:r>
            <w:r w:rsidRPr="0088742A">
              <w:rPr>
                <w:color w:val="000000"/>
                <w:sz w:val="28"/>
                <w:szCs w:val="28"/>
              </w:rPr>
              <w:br/>
              <w:t>Item no: 7, code DZMS0015.05.010</w:t>
            </w:r>
            <w:r w:rsidRPr="0088742A">
              <w:rPr>
                <w:color w:val="000000"/>
                <w:sz w:val="28"/>
                <w:szCs w:val="28"/>
              </w:rPr>
              <w:br/>
              <w:t>Xem bản vẽ lắp:</w:t>
            </w:r>
            <w:r w:rsidRPr="0088742A">
              <w:rPr>
                <w:color w:val="000000"/>
                <w:sz w:val="28"/>
                <w:szCs w:val="28"/>
              </w:rPr>
              <w:br/>
              <w:t>PULVERIZED COAL CONVEYING PIPELINE I (bản vẽ đính kèm: DZMS0015.</w:t>
            </w:r>
            <w:r w:rsidRPr="007B79D7">
              <w:rPr>
                <w:sz w:val="28"/>
                <w:szCs w:val="28"/>
              </w:rPr>
              <w:t>05</w:t>
            </w:r>
            <w:r w:rsidRPr="0088742A">
              <w:rPr>
                <w:color w:val="000000"/>
                <w:sz w:val="28"/>
                <w:szCs w:val="28"/>
              </w:rPr>
              <w:t>.00)</w:t>
            </w:r>
          </w:p>
          <w:p w14:paraId="68D42808" w14:textId="77777777" w:rsidR="0088742A" w:rsidRPr="0088742A" w:rsidRDefault="0088742A" w:rsidP="006B1286">
            <w:pPr>
              <w:jc w:val="left"/>
              <w:rPr>
                <w:sz w:val="28"/>
                <w:szCs w:val="28"/>
              </w:rPr>
            </w:pPr>
            <w:r w:rsidRPr="0088742A">
              <w:rPr>
                <w:color w:val="000000"/>
                <w:sz w:val="28"/>
                <w:szCs w:val="28"/>
              </w:rPr>
              <w:t>NSX theo thiết kế:</w:t>
            </w:r>
            <w:r w:rsidRPr="0088742A">
              <w:rPr>
                <w:sz w:val="28"/>
                <w:szCs w:val="28"/>
              </w:rPr>
              <w:t xml:space="preserve"> </w:t>
            </w:r>
            <w:r w:rsidRPr="0088742A">
              <w:rPr>
                <w:color w:val="000000"/>
                <w:sz w:val="28"/>
                <w:szCs w:val="28"/>
              </w:rPr>
              <w:t>Northern Heavy Industres Group Co., Ltd (NHI)</w:t>
            </w:r>
          </w:p>
        </w:tc>
        <w:tc>
          <w:tcPr>
            <w:tcW w:w="779" w:type="pct"/>
            <w:vAlign w:val="center"/>
          </w:tcPr>
          <w:p w14:paraId="2E10B378" w14:textId="77FB879C" w:rsidR="0088742A" w:rsidRPr="0088742A" w:rsidRDefault="006743B5" w:rsidP="006B1286">
            <w:pPr>
              <w:jc w:val="center"/>
              <w:rPr>
                <w:sz w:val="28"/>
                <w:szCs w:val="28"/>
              </w:rPr>
            </w:pPr>
            <w:r>
              <w:rPr>
                <w:sz w:val="28"/>
                <w:szCs w:val="28"/>
              </w:rPr>
              <w:t>X</w:t>
            </w:r>
          </w:p>
        </w:tc>
      </w:tr>
      <w:tr w:rsidR="0088742A" w:rsidRPr="0088742A" w14:paraId="6CCE448B" w14:textId="77777777" w:rsidTr="006B1286">
        <w:trPr>
          <w:trHeight w:val="1874"/>
        </w:trPr>
        <w:tc>
          <w:tcPr>
            <w:tcW w:w="581" w:type="pct"/>
            <w:shd w:val="clear" w:color="auto" w:fill="auto"/>
            <w:vAlign w:val="center"/>
          </w:tcPr>
          <w:p w14:paraId="10F0F104" w14:textId="77777777" w:rsidR="0088742A" w:rsidRPr="0088742A" w:rsidRDefault="0088742A" w:rsidP="006B1286">
            <w:pPr>
              <w:jc w:val="center"/>
              <w:rPr>
                <w:sz w:val="28"/>
                <w:szCs w:val="28"/>
              </w:rPr>
            </w:pPr>
            <w:r w:rsidRPr="0088742A">
              <w:rPr>
                <w:sz w:val="28"/>
                <w:szCs w:val="28"/>
              </w:rPr>
              <w:t>3</w:t>
            </w:r>
          </w:p>
        </w:tc>
        <w:tc>
          <w:tcPr>
            <w:tcW w:w="1002" w:type="pct"/>
            <w:tcBorders>
              <w:top w:val="nil"/>
              <w:left w:val="single" w:sz="4" w:space="0" w:color="auto"/>
              <w:bottom w:val="single" w:sz="4" w:space="0" w:color="auto"/>
              <w:right w:val="single" w:sz="4" w:space="0" w:color="auto"/>
            </w:tcBorders>
            <w:shd w:val="clear" w:color="000000" w:fill="FFFFFF"/>
            <w:vAlign w:val="center"/>
          </w:tcPr>
          <w:p w14:paraId="065ACE78" w14:textId="77777777" w:rsidR="0088742A" w:rsidRPr="0088742A" w:rsidRDefault="0088742A" w:rsidP="006B1286">
            <w:pPr>
              <w:jc w:val="left"/>
              <w:rPr>
                <w:sz w:val="28"/>
                <w:szCs w:val="28"/>
              </w:rPr>
            </w:pPr>
            <w:r w:rsidRPr="0088742A">
              <w:rPr>
                <w:color w:val="000000"/>
                <w:sz w:val="28"/>
                <w:szCs w:val="28"/>
              </w:rPr>
              <w:t>Ống dẫn than đường lên phân ly (phía không dẫn động)</w:t>
            </w:r>
          </w:p>
        </w:tc>
        <w:tc>
          <w:tcPr>
            <w:tcW w:w="2638" w:type="pct"/>
            <w:tcBorders>
              <w:top w:val="nil"/>
              <w:left w:val="single" w:sz="4" w:space="0" w:color="auto"/>
              <w:bottom w:val="single" w:sz="4" w:space="0" w:color="auto"/>
              <w:right w:val="single" w:sz="4" w:space="0" w:color="auto"/>
            </w:tcBorders>
            <w:shd w:val="clear" w:color="000000" w:fill="FFFFFF"/>
            <w:vAlign w:val="center"/>
          </w:tcPr>
          <w:p w14:paraId="64AF84EB" w14:textId="77777777" w:rsidR="0088742A" w:rsidRPr="0088742A" w:rsidRDefault="0088742A" w:rsidP="006B1286">
            <w:pPr>
              <w:jc w:val="left"/>
              <w:rPr>
                <w:color w:val="000000"/>
                <w:sz w:val="28"/>
                <w:szCs w:val="28"/>
              </w:rPr>
            </w:pPr>
            <w:r w:rsidRPr="0088742A">
              <w:rPr>
                <w:color w:val="000000"/>
                <w:sz w:val="28"/>
                <w:szCs w:val="28"/>
              </w:rPr>
              <w:t>Một bộ bao gồm:</w:t>
            </w:r>
            <w:r w:rsidRPr="0088742A">
              <w:rPr>
                <w:color w:val="000000"/>
                <w:sz w:val="28"/>
                <w:szCs w:val="28"/>
              </w:rPr>
              <w:br/>
              <w:t>Item no: 1 (số lượng 64)</w:t>
            </w:r>
            <w:r w:rsidRPr="0088742A">
              <w:rPr>
                <w:color w:val="000000"/>
                <w:sz w:val="28"/>
                <w:szCs w:val="28"/>
              </w:rPr>
              <w:br/>
              <w:t>Item no: 2 (số lượng 64)</w:t>
            </w:r>
            <w:r w:rsidRPr="0088742A">
              <w:rPr>
                <w:color w:val="000000"/>
                <w:sz w:val="28"/>
                <w:szCs w:val="28"/>
              </w:rPr>
              <w:br/>
              <w:t>Item no: 3 (số lượng 64)</w:t>
            </w:r>
            <w:r w:rsidRPr="0088742A">
              <w:rPr>
                <w:color w:val="000000"/>
                <w:sz w:val="28"/>
                <w:szCs w:val="28"/>
              </w:rPr>
              <w:br/>
              <w:t>Item no: 4 (số lượng 02)</w:t>
            </w:r>
            <w:r w:rsidRPr="0088742A">
              <w:rPr>
                <w:color w:val="000000"/>
                <w:sz w:val="28"/>
                <w:szCs w:val="28"/>
              </w:rPr>
              <w:br/>
              <w:t>Iten no: 7, code DZMS0015.05.010</w:t>
            </w:r>
            <w:r w:rsidRPr="0088742A">
              <w:rPr>
                <w:color w:val="000000"/>
                <w:sz w:val="28"/>
                <w:szCs w:val="28"/>
              </w:rPr>
              <w:br/>
              <w:t>Xem bản vẽ lắp:</w:t>
            </w:r>
            <w:r w:rsidRPr="0088742A">
              <w:rPr>
                <w:color w:val="000000"/>
                <w:sz w:val="28"/>
                <w:szCs w:val="28"/>
              </w:rPr>
              <w:br/>
              <w:t>PULVERIZED COAL CONVEYING PIPELINE II (bản vẽ đính kèm: DZMS0015.</w:t>
            </w:r>
            <w:r w:rsidRPr="007B79D7">
              <w:rPr>
                <w:sz w:val="28"/>
                <w:szCs w:val="28"/>
              </w:rPr>
              <w:t>09</w:t>
            </w:r>
            <w:r w:rsidRPr="0088742A">
              <w:rPr>
                <w:color w:val="000000"/>
                <w:sz w:val="28"/>
                <w:szCs w:val="28"/>
              </w:rPr>
              <w:t>.00)</w:t>
            </w:r>
          </w:p>
          <w:p w14:paraId="3C8B1578" w14:textId="77777777" w:rsidR="0088742A" w:rsidRPr="0088742A" w:rsidRDefault="0088742A" w:rsidP="006B1286">
            <w:pPr>
              <w:jc w:val="left"/>
              <w:rPr>
                <w:sz w:val="28"/>
                <w:szCs w:val="28"/>
              </w:rPr>
            </w:pPr>
            <w:r w:rsidRPr="0088742A">
              <w:rPr>
                <w:color w:val="000000"/>
                <w:sz w:val="28"/>
                <w:szCs w:val="28"/>
              </w:rPr>
              <w:t>NSX theo thiết kế:</w:t>
            </w:r>
            <w:r w:rsidRPr="0088742A">
              <w:rPr>
                <w:sz w:val="28"/>
                <w:szCs w:val="28"/>
              </w:rPr>
              <w:t xml:space="preserve"> </w:t>
            </w:r>
            <w:r w:rsidRPr="0088742A">
              <w:rPr>
                <w:color w:val="000000"/>
                <w:sz w:val="28"/>
                <w:szCs w:val="28"/>
              </w:rPr>
              <w:t>Northern Heavy Industres Group Co., Ltd (NHI)</w:t>
            </w:r>
          </w:p>
        </w:tc>
        <w:tc>
          <w:tcPr>
            <w:tcW w:w="779" w:type="pct"/>
            <w:vAlign w:val="center"/>
          </w:tcPr>
          <w:p w14:paraId="3EC37E3A" w14:textId="078E63A3" w:rsidR="0088742A" w:rsidRPr="0088742A" w:rsidRDefault="006743B5" w:rsidP="006B1286">
            <w:pPr>
              <w:jc w:val="center"/>
              <w:rPr>
                <w:sz w:val="28"/>
                <w:szCs w:val="28"/>
              </w:rPr>
            </w:pPr>
            <w:r>
              <w:rPr>
                <w:sz w:val="28"/>
                <w:szCs w:val="28"/>
              </w:rPr>
              <w:t>X</w:t>
            </w:r>
          </w:p>
        </w:tc>
      </w:tr>
      <w:tr w:rsidR="0088742A" w:rsidRPr="0088742A" w14:paraId="55043CE2" w14:textId="77777777" w:rsidTr="006B1286">
        <w:trPr>
          <w:trHeight w:val="1874"/>
        </w:trPr>
        <w:tc>
          <w:tcPr>
            <w:tcW w:w="581" w:type="pct"/>
            <w:shd w:val="clear" w:color="auto" w:fill="auto"/>
            <w:vAlign w:val="center"/>
          </w:tcPr>
          <w:p w14:paraId="402881A8" w14:textId="77777777" w:rsidR="0088742A" w:rsidRPr="0088742A" w:rsidRDefault="0088742A" w:rsidP="006B1286">
            <w:pPr>
              <w:jc w:val="center"/>
              <w:rPr>
                <w:sz w:val="28"/>
                <w:szCs w:val="28"/>
              </w:rPr>
            </w:pPr>
            <w:r w:rsidRPr="0088742A">
              <w:rPr>
                <w:sz w:val="28"/>
                <w:szCs w:val="28"/>
              </w:rPr>
              <w:t>4</w:t>
            </w:r>
          </w:p>
        </w:tc>
        <w:tc>
          <w:tcPr>
            <w:tcW w:w="1002" w:type="pct"/>
            <w:tcBorders>
              <w:top w:val="nil"/>
              <w:left w:val="single" w:sz="4" w:space="0" w:color="auto"/>
              <w:bottom w:val="single" w:sz="4" w:space="0" w:color="auto"/>
              <w:right w:val="single" w:sz="4" w:space="0" w:color="auto"/>
            </w:tcBorders>
            <w:shd w:val="clear" w:color="000000" w:fill="FFFFFF"/>
            <w:vAlign w:val="center"/>
          </w:tcPr>
          <w:p w14:paraId="6D02D8EE" w14:textId="77777777" w:rsidR="0088742A" w:rsidRPr="0088742A" w:rsidRDefault="0088742A" w:rsidP="006B1286">
            <w:pPr>
              <w:jc w:val="left"/>
              <w:rPr>
                <w:sz w:val="28"/>
                <w:szCs w:val="28"/>
              </w:rPr>
            </w:pPr>
            <w:r w:rsidRPr="0088742A">
              <w:rPr>
                <w:color w:val="000000"/>
                <w:sz w:val="28"/>
                <w:szCs w:val="28"/>
              </w:rPr>
              <w:t>Thanh cào tạp vật.</w:t>
            </w:r>
          </w:p>
        </w:tc>
        <w:tc>
          <w:tcPr>
            <w:tcW w:w="2638" w:type="pct"/>
            <w:tcBorders>
              <w:top w:val="nil"/>
              <w:left w:val="single" w:sz="4" w:space="0" w:color="auto"/>
              <w:bottom w:val="single" w:sz="4" w:space="0" w:color="auto"/>
              <w:right w:val="single" w:sz="4" w:space="0" w:color="auto"/>
            </w:tcBorders>
            <w:shd w:val="clear" w:color="000000" w:fill="FFFFFF"/>
            <w:vAlign w:val="center"/>
          </w:tcPr>
          <w:p w14:paraId="21490691" w14:textId="77777777" w:rsidR="0088742A" w:rsidRPr="0088742A" w:rsidRDefault="0088742A" w:rsidP="006B1286">
            <w:pPr>
              <w:jc w:val="left"/>
              <w:rPr>
                <w:color w:val="000000"/>
                <w:sz w:val="28"/>
                <w:szCs w:val="28"/>
              </w:rPr>
            </w:pPr>
            <w:r w:rsidRPr="0088742A">
              <w:rPr>
                <w:color w:val="000000"/>
                <w:sz w:val="28"/>
                <w:szCs w:val="28"/>
              </w:rPr>
              <w:t>Scraper assembly</w:t>
            </w:r>
            <w:r w:rsidRPr="0088742A">
              <w:rPr>
                <w:color w:val="000000"/>
                <w:sz w:val="28"/>
                <w:szCs w:val="28"/>
              </w:rPr>
              <w:br/>
              <w:t>Bản vẽ: K6345.6.0</w:t>
            </w:r>
          </w:p>
          <w:p w14:paraId="098DB5EE" w14:textId="77777777" w:rsidR="0088742A" w:rsidRPr="0088742A" w:rsidRDefault="0088742A" w:rsidP="006B1286">
            <w:pPr>
              <w:jc w:val="left"/>
              <w:rPr>
                <w:sz w:val="28"/>
                <w:szCs w:val="28"/>
              </w:rPr>
            </w:pPr>
            <w:r w:rsidRPr="0088742A">
              <w:rPr>
                <w:color w:val="000000"/>
                <w:sz w:val="28"/>
                <w:szCs w:val="28"/>
              </w:rPr>
              <w:t>NSX theo thiết kế:</w:t>
            </w:r>
            <w:r w:rsidRPr="0088742A">
              <w:rPr>
                <w:sz w:val="28"/>
                <w:szCs w:val="28"/>
              </w:rPr>
              <w:t xml:space="preserve"> </w:t>
            </w:r>
            <w:r w:rsidRPr="0088742A">
              <w:rPr>
                <w:color w:val="000000"/>
                <w:sz w:val="28"/>
                <w:szCs w:val="28"/>
              </w:rPr>
              <w:t>Shanghai Electric SHMP Pulverizing &amp; Special Equipment Co., Ltd</w:t>
            </w:r>
          </w:p>
        </w:tc>
        <w:tc>
          <w:tcPr>
            <w:tcW w:w="779" w:type="pct"/>
            <w:vAlign w:val="center"/>
          </w:tcPr>
          <w:p w14:paraId="1C89295B" w14:textId="7C911058" w:rsidR="0088742A" w:rsidRPr="0088742A" w:rsidRDefault="006743B5" w:rsidP="006B1286">
            <w:pPr>
              <w:jc w:val="center"/>
              <w:rPr>
                <w:sz w:val="28"/>
                <w:szCs w:val="28"/>
              </w:rPr>
            </w:pPr>
            <w:r>
              <w:rPr>
                <w:sz w:val="28"/>
                <w:szCs w:val="28"/>
              </w:rPr>
              <w:t>X</w:t>
            </w:r>
          </w:p>
        </w:tc>
      </w:tr>
      <w:tr w:rsidR="0088742A" w:rsidRPr="0088742A" w14:paraId="2B3EAB68" w14:textId="77777777" w:rsidTr="006B1286">
        <w:trPr>
          <w:trHeight w:val="1874"/>
        </w:trPr>
        <w:tc>
          <w:tcPr>
            <w:tcW w:w="581" w:type="pct"/>
            <w:shd w:val="clear" w:color="auto" w:fill="auto"/>
            <w:vAlign w:val="center"/>
          </w:tcPr>
          <w:p w14:paraId="1EA0861E" w14:textId="77777777" w:rsidR="0088742A" w:rsidRPr="0088742A" w:rsidRDefault="0088742A" w:rsidP="006B1286">
            <w:pPr>
              <w:jc w:val="center"/>
              <w:rPr>
                <w:sz w:val="28"/>
                <w:szCs w:val="28"/>
              </w:rPr>
            </w:pPr>
            <w:r w:rsidRPr="0088742A">
              <w:rPr>
                <w:sz w:val="28"/>
                <w:szCs w:val="28"/>
              </w:rPr>
              <w:lastRenderedPageBreak/>
              <w:t>5</w:t>
            </w:r>
          </w:p>
        </w:tc>
        <w:tc>
          <w:tcPr>
            <w:tcW w:w="1002" w:type="pct"/>
            <w:tcBorders>
              <w:top w:val="nil"/>
              <w:left w:val="single" w:sz="4" w:space="0" w:color="auto"/>
              <w:bottom w:val="single" w:sz="4" w:space="0" w:color="auto"/>
              <w:right w:val="single" w:sz="4" w:space="0" w:color="auto"/>
            </w:tcBorders>
            <w:shd w:val="clear" w:color="000000" w:fill="FFFFFF"/>
            <w:vAlign w:val="center"/>
          </w:tcPr>
          <w:p w14:paraId="0F45E27A" w14:textId="77777777" w:rsidR="0088742A" w:rsidRPr="0088742A" w:rsidRDefault="0088742A" w:rsidP="006B1286">
            <w:pPr>
              <w:jc w:val="left"/>
              <w:rPr>
                <w:color w:val="000000"/>
                <w:sz w:val="28"/>
                <w:szCs w:val="28"/>
              </w:rPr>
            </w:pPr>
            <w:r w:rsidRPr="0088742A">
              <w:rPr>
                <w:color w:val="000000"/>
                <w:sz w:val="28"/>
                <w:szCs w:val="28"/>
              </w:rPr>
              <w:t>Vòng bi con lăn - Tapered roller bearing</w:t>
            </w:r>
          </w:p>
        </w:tc>
        <w:tc>
          <w:tcPr>
            <w:tcW w:w="2638" w:type="pct"/>
            <w:tcBorders>
              <w:top w:val="nil"/>
              <w:left w:val="single" w:sz="4" w:space="0" w:color="auto"/>
              <w:bottom w:val="single" w:sz="4" w:space="0" w:color="auto"/>
              <w:right w:val="single" w:sz="4" w:space="0" w:color="auto"/>
            </w:tcBorders>
            <w:shd w:val="clear" w:color="000000" w:fill="FFFFFF"/>
            <w:vAlign w:val="center"/>
          </w:tcPr>
          <w:p w14:paraId="070E10EE" w14:textId="77777777" w:rsidR="0088742A" w:rsidRPr="0088742A" w:rsidRDefault="0088742A" w:rsidP="006B1286">
            <w:pPr>
              <w:jc w:val="left"/>
              <w:rPr>
                <w:color w:val="000000"/>
                <w:sz w:val="28"/>
                <w:szCs w:val="28"/>
              </w:rPr>
            </w:pPr>
            <w:r w:rsidRPr="0088742A">
              <w:rPr>
                <w:color w:val="000000"/>
                <w:sz w:val="28"/>
                <w:szCs w:val="28"/>
              </w:rPr>
              <w:t xml:space="preserve">Mã đặt hàng: GP-6639 </w:t>
            </w:r>
            <w:r w:rsidRPr="0088742A">
              <w:rPr>
                <w:color w:val="000000"/>
                <w:sz w:val="28"/>
                <w:szCs w:val="28"/>
              </w:rPr>
              <w:br/>
              <w:t>Bản vẽ: K3868(B).10.0</w:t>
            </w:r>
          </w:p>
          <w:p w14:paraId="41AC2D30" w14:textId="77777777" w:rsidR="0088742A" w:rsidRPr="0088742A" w:rsidRDefault="0088742A" w:rsidP="006B1286">
            <w:pPr>
              <w:jc w:val="left"/>
              <w:rPr>
                <w:color w:val="000000"/>
                <w:sz w:val="28"/>
                <w:szCs w:val="28"/>
              </w:rPr>
            </w:pPr>
            <w:r w:rsidRPr="0088742A">
              <w:rPr>
                <w:color w:val="000000"/>
                <w:sz w:val="28"/>
                <w:szCs w:val="28"/>
              </w:rPr>
              <w:t>NSX bên mời thầu đang sử dụng: Shanghai Electric SHMP Pulverizing &amp; Special Equipment Co., Ltd</w:t>
            </w:r>
          </w:p>
        </w:tc>
        <w:tc>
          <w:tcPr>
            <w:tcW w:w="779" w:type="pct"/>
            <w:vAlign w:val="center"/>
          </w:tcPr>
          <w:p w14:paraId="054E6328" w14:textId="77777777" w:rsidR="0088742A" w:rsidRPr="0088742A" w:rsidRDefault="0088742A" w:rsidP="006B1286">
            <w:pPr>
              <w:jc w:val="center"/>
              <w:rPr>
                <w:sz w:val="28"/>
                <w:szCs w:val="28"/>
              </w:rPr>
            </w:pPr>
            <w:r w:rsidRPr="0088742A">
              <w:rPr>
                <w:sz w:val="28"/>
                <w:szCs w:val="28"/>
              </w:rPr>
              <w:t>X</w:t>
            </w:r>
          </w:p>
        </w:tc>
      </w:tr>
    </w:tbl>
    <w:p w14:paraId="1E427F43" w14:textId="77777777" w:rsidR="0088742A" w:rsidRPr="0088742A" w:rsidRDefault="0088742A" w:rsidP="0088742A">
      <w:pPr>
        <w:widowControl w:val="0"/>
        <w:spacing w:before="120" w:after="120" w:line="264" w:lineRule="auto"/>
        <w:ind w:firstLine="709"/>
        <w:rPr>
          <w:b/>
          <w:sz w:val="28"/>
          <w:szCs w:val="28"/>
          <w:lang w:val="nl-NL"/>
        </w:rPr>
      </w:pPr>
      <w:r w:rsidRPr="0088742A">
        <w:rPr>
          <w:b/>
          <w:sz w:val="28"/>
          <w:szCs w:val="28"/>
          <w:lang w:val="nl-NL"/>
        </w:rPr>
        <w:t>1.2. Yêu cầu về kỹ thuật</w:t>
      </w:r>
    </w:p>
    <w:p w14:paraId="7818F5F1"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Yêu cầu về kỹ thuật bao gồm yêu cầu về kỹ thuật chung và yêu cầu về kỹ thuật chi tiết đối với hàng hóa thuộc phạm vi cung cấp của gói thầu, cụ thể:</w:t>
      </w:r>
    </w:p>
    <w:p w14:paraId="70A01F20" w14:textId="77777777" w:rsidR="0088742A" w:rsidRPr="0088742A" w:rsidRDefault="0088742A" w:rsidP="0088742A">
      <w:pPr>
        <w:widowControl w:val="0"/>
        <w:spacing w:before="120" w:after="120" w:line="264" w:lineRule="auto"/>
        <w:ind w:firstLine="709"/>
        <w:rPr>
          <w:b/>
          <w:spacing w:val="-2"/>
          <w:sz w:val="28"/>
          <w:szCs w:val="28"/>
          <w:lang w:val="nl-NL"/>
        </w:rPr>
      </w:pPr>
      <w:r w:rsidRPr="0088742A">
        <w:rPr>
          <w:b/>
          <w:spacing w:val="-2"/>
          <w:sz w:val="28"/>
          <w:szCs w:val="28"/>
          <w:lang w:val="nl-NL"/>
        </w:rPr>
        <w:t>a) Yêu cầu về kỹ thuật chung</w:t>
      </w:r>
    </w:p>
    <w:p w14:paraId="49D70323"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xml:space="preserve"> Nhà thầu thực hiện cam kết theo các nội dung sau:</w:t>
      </w:r>
    </w:p>
    <w:p w14:paraId="58A040F0"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Đối với hàng hóa chào thầu là hàng hóa nhập khẩu: Nhà thầu phải cung cấp đầy đủ bản gốc các tài liệu gồm: chứng chỉ chất lượng hàng hóa (CQ), chứng nhận nguồn gốc xuất xứ hàng hóa (CO) và bản chụp tờ khai hải quan có đóng dấu xác nhận của đơn vị nhập khẩu.</w:t>
      </w:r>
    </w:p>
    <w:p w14:paraId="16E80E42"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Đối với hàng hóa chào thầu là hàng hóa sản xuất trong nước: Nhà thầu phải cung cấp bản gốc: chứng chỉ chất lượng sản phẩm hàng hóa (CQ) hoặc các giấy tờ khác tương đương (giấy chứng nhận xuất xưởng).</w:t>
      </w:r>
    </w:p>
    <w:p w14:paraId="5F77B000"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Hàng hóa giao tại kho bên mua phải mới 100% chưa qua sử dụng, nguyên vẹn được đóng gói, bảo quản theo đúng quy cách và tiêu chuẩn của nhà sản xuất.</w:t>
      </w:r>
    </w:p>
    <w:p w14:paraId="0DA7C86B"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Hàng hóa phải đảm bảo đồng bộ, tương thích với thiết bị hiện hữu của bên mời thầu, cụ thể:</w:t>
      </w:r>
    </w:p>
    <w:p w14:paraId="78C0713B"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Không gây ảnh hưởng tới đặc tính vận hành của thiết bị: Công suất, hiệu suất, tuổi thọ (không gián tiếp là nguyên nhân phát sinh làm hư hỏng các bộ phận còn lại của thiết bị).</w:t>
      </w:r>
    </w:p>
    <w:p w14:paraId="09C4E5C3"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Hỗ trợ chủ đầu tư dịch vụ kỹ thuật (bao gồm cử cán bộ kỹ thuật), khi có yêu cầu nhưng không phát sinh chi phí.</w:t>
      </w:r>
    </w:p>
    <w:p w14:paraId="61AF3118" w14:textId="77777777" w:rsidR="0088742A" w:rsidRPr="0088742A" w:rsidRDefault="0088742A" w:rsidP="0088742A">
      <w:pPr>
        <w:widowControl w:val="0"/>
        <w:spacing w:before="120" w:after="120" w:line="264" w:lineRule="auto"/>
        <w:ind w:firstLine="709"/>
        <w:rPr>
          <w:b/>
          <w:spacing w:val="-2"/>
          <w:sz w:val="28"/>
          <w:szCs w:val="28"/>
          <w:lang w:val="nl-NL"/>
        </w:rPr>
      </w:pPr>
      <w:r w:rsidRPr="0088742A">
        <w:rPr>
          <w:b/>
          <w:spacing w:val="-2"/>
          <w:sz w:val="28"/>
          <w:szCs w:val="28"/>
          <w:lang w:val="nl-NL"/>
        </w:rPr>
        <w:t xml:space="preserve">b) Yêu cầu về kỹ thuật chi tiết </w:t>
      </w:r>
    </w:p>
    <w:p w14:paraId="18FB5BF5" w14:textId="77777777" w:rsidR="0088742A" w:rsidRPr="0088742A" w:rsidRDefault="0088742A" w:rsidP="0088742A">
      <w:pPr>
        <w:widowControl w:val="0"/>
        <w:spacing w:before="120" w:after="120" w:line="264" w:lineRule="auto"/>
        <w:ind w:firstLine="709"/>
        <w:rPr>
          <w:b/>
          <w:spacing w:val="-2"/>
          <w:sz w:val="28"/>
          <w:szCs w:val="28"/>
          <w:lang w:val="nl-NL"/>
        </w:rPr>
      </w:pPr>
      <w:r w:rsidRPr="0088742A">
        <w:rPr>
          <w:b/>
          <w:spacing w:val="-2"/>
          <w:sz w:val="28"/>
          <w:szCs w:val="28"/>
          <w:lang w:val="nl-NL"/>
        </w:rPr>
        <w:lastRenderedPageBreak/>
        <w:t xml:space="preserve">b1) Thông số kỹ thuật: </w:t>
      </w:r>
    </w:p>
    <w:p w14:paraId="7E03919A"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xml:space="preserve">- Hàng hóa cung cấp phải đúng chủng loại, đúng thông số kỹ thuật, phù hợp như mô tả tại “bảng yêu cầu về kỹ thuật” nêu tại điểm c mục 1.2. </w:t>
      </w:r>
    </w:p>
    <w:p w14:paraId="69F5CBB6"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Vật tư, thiết bị được cung cấp cho gói thầu phải có ký mã hiệu, nhãn mác, thông số kỹ thuật rõ ràng theo quy định của nhà sản xuất.</w:t>
      </w:r>
    </w:p>
    <w:p w14:paraId="1594EE3F" w14:textId="77777777" w:rsidR="0088742A" w:rsidRPr="0088742A" w:rsidRDefault="0088742A" w:rsidP="0088742A">
      <w:pPr>
        <w:widowControl w:val="0"/>
        <w:spacing w:before="120" w:after="120" w:line="264" w:lineRule="auto"/>
        <w:ind w:firstLine="709"/>
        <w:rPr>
          <w:b/>
          <w:spacing w:val="-2"/>
          <w:sz w:val="28"/>
          <w:szCs w:val="28"/>
          <w:lang w:val="nl-NL"/>
        </w:rPr>
      </w:pPr>
      <w:r w:rsidRPr="0088742A">
        <w:rPr>
          <w:b/>
          <w:spacing w:val="-2"/>
          <w:sz w:val="28"/>
          <w:szCs w:val="28"/>
          <w:lang w:val="nl-NL"/>
        </w:rPr>
        <w:t xml:space="preserve">b2) Xuất xứ hàng hóa: </w:t>
      </w:r>
    </w:p>
    <w:p w14:paraId="0D84944C"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xml:space="preserve">Nhà thầu phải chào hàng hóa có xuất xứ rõ ràng trong E-HSDT bao gồm tên Nhà sản xuất, quốc gia hoặc vùng lãnh thổ sản xuất/chế tạo ra hàng hóa đó. Nhà sản xuất được quy định tại ghi chú (1) của Bảng số 01 và Bảng số 02 Mục 2 Chương III của E-HSMT. </w:t>
      </w:r>
    </w:p>
    <w:p w14:paraId="3239DDEF" w14:textId="77777777" w:rsidR="0088742A" w:rsidRPr="0088742A" w:rsidRDefault="0088742A" w:rsidP="0088742A">
      <w:pPr>
        <w:widowControl w:val="0"/>
        <w:spacing w:before="120" w:after="120" w:line="264" w:lineRule="auto"/>
        <w:ind w:firstLine="709"/>
        <w:rPr>
          <w:b/>
          <w:spacing w:val="-2"/>
          <w:sz w:val="28"/>
          <w:szCs w:val="28"/>
          <w:lang w:val="nl-NL"/>
        </w:rPr>
      </w:pPr>
      <w:r w:rsidRPr="0088742A">
        <w:rPr>
          <w:b/>
          <w:spacing w:val="-2"/>
          <w:sz w:val="28"/>
          <w:szCs w:val="28"/>
          <w:lang w:val="nl-NL"/>
        </w:rPr>
        <w:t xml:space="preserve">b3) Tài liệu kỹ thuật: </w:t>
      </w:r>
    </w:p>
    <w:p w14:paraId="7103E7BF"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Tài liệu kỹ thuật nhà thầu cung cấp theo E-HSDT để chứng hàng hóa Nhà thầu chào có thông số kỹ thuật và chất lượng hàng hóa là phù hợp hoặc tốt hơn so với yêu cầu của E-HSMT cụ thể như sau:</w:t>
      </w:r>
    </w:p>
    <w:p w14:paraId="3DDE86FE"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Trường hợp nhà thầu chào hàng hóa trong E-HSDT đúng thông tin về hàng hóa của nhà sản xuất như mô tả tại mục giới thiệu hàng hóa thuộc gói thầu thì không yêu cầu cung cấp tài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1CED9AD0"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Trường hợp nhà thầu chào cùng nhà sản xuất nhưng khác mô tả tại Mục 1.1 - Chương V: nhà thầu phải cung cấp tài liệu công bố của nhà sản xuất về những thay đổi đó và bảo đảm sự tương đương hoặc tốt hơn.</w:t>
      </w:r>
    </w:p>
    <w:p w14:paraId="6258DD8D"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Trường hợp nhà thầu chào hàng hóa tương đương hoặc tốt hơn thì phải cung cấp các tài liệu chứng minh tính tương đương của hàng hóa (kèm theo yêu cầu tại mục 1.2.b4 Chương V).</w:t>
      </w:r>
    </w:p>
    <w:p w14:paraId="063848B6" w14:textId="77777777" w:rsidR="0088742A" w:rsidRPr="0088742A" w:rsidRDefault="0088742A" w:rsidP="0088742A">
      <w:pPr>
        <w:widowControl w:val="0"/>
        <w:spacing w:before="120" w:after="120" w:line="264" w:lineRule="auto"/>
        <w:ind w:firstLine="709"/>
        <w:rPr>
          <w:b/>
          <w:spacing w:val="-2"/>
          <w:sz w:val="28"/>
          <w:szCs w:val="28"/>
          <w:lang w:val="nl-NL"/>
        </w:rPr>
      </w:pPr>
      <w:r w:rsidRPr="0088742A">
        <w:rPr>
          <w:b/>
          <w:spacing w:val="-2"/>
          <w:sz w:val="28"/>
          <w:szCs w:val="28"/>
          <w:lang w:val="nl-NL"/>
        </w:rPr>
        <w:t>b4) Đối với hàng hóa nhà thầu chào tương đương:</w:t>
      </w:r>
    </w:p>
    <w:p w14:paraId="384A2378"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Nhà thầu được phép chào hàng hóa tương đương đối với các hàng hóa thuộc phạm vi gói thầu, trường hợp hàng hóa nhà thầu chào của nhà sản xuất khác với nhà sản xuất như mô tả tại Bảng thông tin về hàng hóa thuộc gói thầu bên mời thầu tại Mục 1.1 của Chương V, Nhà thầu phải chứng minh sự tương đương hoặc tốt hơn giữa hàng hóa nhà thầu chào với hàng hóa thuộc phạm vi gói thầu, cụ thể:</w:t>
      </w:r>
    </w:p>
    <w:p w14:paraId="0F3F72A9"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(i) Lập bảng so sánh chi tiết tính tương đương hoặc tốt hơn với vật tư, thiết bị gốc của bên mời thầu, không giới hạn các điểm sau:</w:t>
      </w:r>
    </w:p>
    <w:p w14:paraId="101E7C7D"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Các tài liệu kỹ thuật/bản vẽ của hàng hóa nhà thầu chào;</w:t>
      </w:r>
    </w:p>
    <w:p w14:paraId="7C9A78A2"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lastRenderedPageBreak/>
        <w:t>- Các yêu cầu về tiêu chuẩn về chế tạo, quy trình sản xuất các vật tư và thiết bị, chứng chỉ/chứng nhận chất lượng hàng hóa của đơn vị có thẩm quyền cấp.</w:t>
      </w:r>
    </w:p>
    <w:p w14:paraId="4D12EC04"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(ii) Xác nhận của nhà sản xuất của hàng hóa chào tương đương trong E-HSDT phải bảo đảm yêu cầu kỹ thuật, tương thích đồng bộ với công nghệ, thiết bị/hệ thống hiện hữu của bên mời thầu:</w:t>
      </w:r>
    </w:p>
    <w:p w14:paraId="69F53762"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 xml:space="preserve"> (iii) Nhà thầu cam kết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7F5A93F2" w14:textId="77777777" w:rsidR="0088742A" w:rsidRPr="0088742A" w:rsidRDefault="0088742A" w:rsidP="0088742A">
      <w:pPr>
        <w:widowControl w:val="0"/>
        <w:spacing w:before="120" w:after="120" w:line="264" w:lineRule="auto"/>
        <w:ind w:firstLine="709"/>
        <w:rPr>
          <w:b/>
          <w:spacing w:val="-2"/>
          <w:sz w:val="28"/>
          <w:szCs w:val="28"/>
          <w:lang w:val="nl-NL"/>
        </w:rPr>
      </w:pPr>
      <w:r w:rsidRPr="0088742A">
        <w:rPr>
          <w:b/>
          <w:spacing w:val="-2"/>
          <w:sz w:val="28"/>
          <w:szCs w:val="28"/>
          <w:lang w:val="nl-NL"/>
        </w:rPr>
        <w:t>c) Bảng thông số kỹ thuật của hàng hóa</w:t>
      </w:r>
    </w:p>
    <w:p w14:paraId="50EAB9F4" w14:textId="77777777" w:rsidR="0088742A" w:rsidRPr="0088742A" w:rsidRDefault="0088742A" w:rsidP="0088742A">
      <w:pPr>
        <w:widowControl w:val="0"/>
        <w:spacing w:before="120" w:after="120" w:line="264" w:lineRule="auto"/>
        <w:ind w:firstLine="709"/>
        <w:rPr>
          <w:spacing w:val="-2"/>
          <w:sz w:val="28"/>
          <w:szCs w:val="28"/>
          <w:lang w:val="nl-NL"/>
        </w:rPr>
      </w:pPr>
      <w:r w:rsidRPr="0088742A">
        <w:rPr>
          <w:spacing w:val="-2"/>
          <w:sz w:val="28"/>
          <w:szCs w:val="28"/>
          <w:lang w:val="nl-NL"/>
        </w:rPr>
        <w:t>Hàng hóa dự thầu phải tuân thủ các thông số kỹ thuật và tiêu chuẩn sau đây:</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402"/>
        <w:gridCol w:w="4820"/>
      </w:tblGrid>
      <w:tr w:rsidR="0088742A" w:rsidRPr="0088742A" w14:paraId="0135F775" w14:textId="77777777" w:rsidTr="006B1286">
        <w:trPr>
          <w:trHeight w:val="899"/>
        </w:trPr>
        <w:tc>
          <w:tcPr>
            <w:tcW w:w="1129" w:type="dxa"/>
            <w:shd w:val="clear" w:color="auto" w:fill="E2EFD9" w:themeFill="accent6" w:themeFillTint="33"/>
            <w:vAlign w:val="center"/>
          </w:tcPr>
          <w:p w14:paraId="57EC960A" w14:textId="77777777" w:rsidR="0088742A" w:rsidRPr="0088742A" w:rsidRDefault="0088742A" w:rsidP="006B1286">
            <w:pPr>
              <w:spacing w:before="120" w:after="120"/>
              <w:jc w:val="center"/>
              <w:rPr>
                <w:b/>
                <w:iCs/>
                <w:sz w:val="28"/>
                <w:szCs w:val="28"/>
              </w:rPr>
            </w:pPr>
            <w:r w:rsidRPr="0088742A">
              <w:rPr>
                <w:b/>
                <w:iCs/>
                <w:sz w:val="28"/>
                <w:szCs w:val="28"/>
              </w:rPr>
              <w:t>Hạng mục số</w:t>
            </w:r>
          </w:p>
        </w:tc>
        <w:tc>
          <w:tcPr>
            <w:tcW w:w="3402" w:type="dxa"/>
            <w:shd w:val="clear" w:color="auto" w:fill="E2EFD9" w:themeFill="accent6" w:themeFillTint="33"/>
            <w:vAlign w:val="center"/>
          </w:tcPr>
          <w:p w14:paraId="2A44D3A7" w14:textId="77777777" w:rsidR="0088742A" w:rsidRPr="0088742A" w:rsidRDefault="0088742A" w:rsidP="006B1286">
            <w:pPr>
              <w:spacing w:before="120" w:after="120"/>
              <w:jc w:val="center"/>
              <w:rPr>
                <w:b/>
                <w:iCs/>
                <w:sz w:val="28"/>
                <w:szCs w:val="28"/>
              </w:rPr>
            </w:pPr>
            <w:r w:rsidRPr="0088742A">
              <w:rPr>
                <w:b/>
                <w:iCs/>
                <w:sz w:val="28"/>
                <w:szCs w:val="28"/>
              </w:rPr>
              <w:t>Tên hàng hóa</w:t>
            </w:r>
          </w:p>
        </w:tc>
        <w:tc>
          <w:tcPr>
            <w:tcW w:w="4820" w:type="dxa"/>
            <w:shd w:val="clear" w:color="auto" w:fill="E2EFD9" w:themeFill="accent6" w:themeFillTint="33"/>
            <w:vAlign w:val="center"/>
          </w:tcPr>
          <w:p w14:paraId="2D78753A" w14:textId="77777777" w:rsidR="0088742A" w:rsidRPr="0088742A" w:rsidRDefault="0088742A" w:rsidP="006B1286">
            <w:pPr>
              <w:spacing w:before="120" w:after="120"/>
              <w:jc w:val="center"/>
              <w:rPr>
                <w:b/>
                <w:iCs/>
                <w:sz w:val="28"/>
                <w:szCs w:val="28"/>
              </w:rPr>
            </w:pPr>
            <w:r w:rsidRPr="0088742A">
              <w:rPr>
                <w:b/>
                <w:iCs/>
                <w:sz w:val="28"/>
                <w:szCs w:val="28"/>
              </w:rPr>
              <w:t>Thông số kỹ thuật và các tiêu chuẩn</w:t>
            </w:r>
          </w:p>
        </w:tc>
      </w:tr>
      <w:tr w:rsidR="0088742A" w:rsidRPr="0088742A" w14:paraId="58AD3C6E" w14:textId="77777777" w:rsidTr="006B1286">
        <w:trPr>
          <w:trHeight w:val="918"/>
        </w:trPr>
        <w:tc>
          <w:tcPr>
            <w:tcW w:w="1129" w:type="dxa"/>
            <w:vAlign w:val="center"/>
          </w:tcPr>
          <w:p w14:paraId="0E62FEA0" w14:textId="77777777" w:rsidR="0088742A" w:rsidRPr="0088742A" w:rsidRDefault="0088742A" w:rsidP="0088742A">
            <w:pPr>
              <w:pStyle w:val="ListParagraph"/>
              <w:numPr>
                <w:ilvl w:val="0"/>
                <w:numId w:val="3"/>
              </w:numPr>
              <w:spacing w:before="120" w:after="120"/>
              <w:jc w:val="center"/>
              <w:rPr>
                <w:iCs/>
                <w:sz w:val="28"/>
                <w:szCs w:val="28"/>
              </w:rPr>
            </w:pPr>
          </w:p>
        </w:tc>
        <w:tc>
          <w:tcPr>
            <w:tcW w:w="3402" w:type="dxa"/>
            <w:vAlign w:val="center"/>
          </w:tcPr>
          <w:p w14:paraId="06CEFFAB" w14:textId="77777777" w:rsidR="0088742A" w:rsidRPr="0088742A" w:rsidRDefault="0088742A" w:rsidP="006B1286">
            <w:pPr>
              <w:jc w:val="left"/>
              <w:rPr>
                <w:sz w:val="28"/>
                <w:szCs w:val="28"/>
              </w:rPr>
            </w:pPr>
            <w:r w:rsidRPr="0088742A">
              <w:rPr>
                <w:sz w:val="28"/>
                <w:szCs w:val="28"/>
              </w:rPr>
              <w:t>Bánh răng chủ</w:t>
            </w: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50F30657" w14:textId="77777777" w:rsidR="00A60232" w:rsidRDefault="0088742A" w:rsidP="006B1286">
            <w:pPr>
              <w:jc w:val="left"/>
              <w:rPr>
                <w:color w:val="000000"/>
                <w:sz w:val="28"/>
                <w:szCs w:val="28"/>
              </w:rPr>
            </w:pPr>
            <w:r w:rsidRPr="0088742A">
              <w:rPr>
                <w:color w:val="000000"/>
                <w:sz w:val="28"/>
                <w:szCs w:val="28"/>
              </w:rPr>
              <w:t>Type of gear : cylinder gear with straight teeth.</w:t>
            </w:r>
            <w:r w:rsidRPr="0088742A">
              <w:rPr>
                <w:color w:val="000000"/>
                <w:sz w:val="28"/>
                <w:szCs w:val="28"/>
              </w:rPr>
              <w:br/>
              <w:t>Tooth Number: 25</w:t>
            </w:r>
            <w:r w:rsidRPr="0088742A">
              <w:rPr>
                <w:color w:val="000000"/>
                <w:sz w:val="28"/>
                <w:szCs w:val="28"/>
              </w:rPr>
              <w:br/>
              <w:t>Modul: 28</w:t>
            </w:r>
            <w:r w:rsidRPr="0088742A">
              <w:rPr>
                <w:color w:val="000000"/>
                <w:sz w:val="28"/>
                <w:szCs w:val="28"/>
              </w:rPr>
              <w:br/>
              <w:t>Weight: 1.505 kg</w:t>
            </w:r>
            <w:r w:rsidRPr="0088742A">
              <w:rPr>
                <w:color w:val="000000"/>
                <w:sz w:val="28"/>
                <w:szCs w:val="28"/>
              </w:rPr>
              <w:br/>
              <w:t>Material: 18CrNiMo7-6</w:t>
            </w:r>
            <w:r w:rsidRPr="0088742A">
              <w:rPr>
                <w:color w:val="000000"/>
                <w:sz w:val="28"/>
                <w:szCs w:val="28"/>
              </w:rPr>
              <w:br/>
              <w:t>Inside Dimension: Ø380 mm</w:t>
            </w:r>
            <w:r w:rsidRPr="0088742A">
              <w:rPr>
                <w:color w:val="000000"/>
                <w:sz w:val="28"/>
                <w:szCs w:val="28"/>
              </w:rPr>
              <w:br/>
              <w:t>Width: 660 mm;</w:t>
            </w:r>
          </w:p>
          <w:p w14:paraId="4E33034C" w14:textId="67E5041E" w:rsidR="0088742A" w:rsidRPr="0088742A" w:rsidRDefault="00A60232" w:rsidP="006B1286">
            <w:pPr>
              <w:jc w:val="left"/>
              <w:rPr>
                <w:color w:val="000000"/>
                <w:sz w:val="28"/>
                <w:szCs w:val="28"/>
              </w:rPr>
            </w:pPr>
            <w:r>
              <w:rPr>
                <w:color w:val="000000"/>
                <w:sz w:val="28"/>
                <w:szCs w:val="28"/>
              </w:rPr>
              <w:t>Độ cứng: 55 – 62 HRC;</w:t>
            </w:r>
            <w:r w:rsidR="0088742A" w:rsidRPr="0088742A">
              <w:rPr>
                <w:color w:val="000000"/>
                <w:sz w:val="28"/>
                <w:szCs w:val="28"/>
              </w:rPr>
              <w:br/>
              <w:t>Bánh răng được chế tạo bằng thép rèn.</w:t>
            </w:r>
          </w:p>
          <w:p w14:paraId="16125756" w14:textId="77777777" w:rsidR="0088742A" w:rsidRPr="0088742A" w:rsidRDefault="0088742A" w:rsidP="006B1286">
            <w:pPr>
              <w:jc w:val="left"/>
              <w:rPr>
                <w:sz w:val="28"/>
                <w:szCs w:val="28"/>
              </w:rPr>
            </w:pPr>
            <w:r w:rsidRPr="0088742A">
              <w:rPr>
                <w:sz w:val="28"/>
                <w:szCs w:val="28"/>
              </w:rPr>
              <w:t>Hàng hóa sử dụng cho máy nghiền model MGS 4766</w:t>
            </w:r>
          </w:p>
        </w:tc>
      </w:tr>
      <w:tr w:rsidR="0088742A" w:rsidRPr="0088742A" w14:paraId="3B933BAF" w14:textId="77777777" w:rsidTr="006B1286">
        <w:trPr>
          <w:trHeight w:val="918"/>
        </w:trPr>
        <w:tc>
          <w:tcPr>
            <w:tcW w:w="1129" w:type="dxa"/>
            <w:vAlign w:val="center"/>
          </w:tcPr>
          <w:p w14:paraId="08F43F07" w14:textId="77777777" w:rsidR="0088742A" w:rsidRPr="0088742A" w:rsidRDefault="0088742A" w:rsidP="0088742A">
            <w:pPr>
              <w:pStyle w:val="ListParagraph"/>
              <w:numPr>
                <w:ilvl w:val="0"/>
                <w:numId w:val="3"/>
              </w:numPr>
              <w:spacing w:before="120" w:after="120"/>
              <w:jc w:val="center"/>
              <w:rPr>
                <w:iCs/>
                <w:sz w:val="28"/>
                <w:szCs w:val="28"/>
              </w:rPr>
            </w:pPr>
          </w:p>
        </w:tc>
        <w:tc>
          <w:tcPr>
            <w:tcW w:w="3402" w:type="dxa"/>
            <w:vAlign w:val="center"/>
          </w:tcPr>
          <w:p w14:paraId="1D2294B6" w14:textId="77777777" w:rsidR="0088742A" w:rsidRPr="0088742A" w:rsidRDefault="0088742A" w:rsidP="006B1286">
            <w:pPr>
              <w:jc w:val="left"/>
              <w:rPr>
                <w:sz w:val="28"/>
                <w:szCs w:val="28"/>
              </w:rPr>
            </w:pPr>
            <w:r w:rsidRPr="0088742A">
              <w:rPr>
                <w:sz w:val="28"/>
                <w:szCs w:val="28"/>
              </w:rPr>
              <w:t>Ống dẫn than đường lên phân ly (phía dẫn động)</w:t>
            </w:r>
          </w:p>
        </w:tc>
        <w:tc>
          <w:tcPr>
            <w:tcW w:w="4820" w:type="dxa"/>
            <w:tcBorders>
              <w:top w:val="nil"/>
              <w:left w:val="single" w:sz="4" w:space="0" w:color="auto"/>
              <w:bottom w:val="single" w:sz="4" w:space="0" w:color="auto"/>
              <w:right w:val="single" w:sz="4" w:space="0" w:color="auto"/>
            </w:tcBorders>
            <w:shd w:val="clear" w:color="000000" w:fill="FFFFFF"/>
            <w:vAlign w:val="center"/>
          </w:tcPr>
          <w:p w14:paraId="52AFC130" w14:textId="77777777" w:rsidR="0088742A" w:rsidRPr="0088742A" w:rsidRDefault="0088742A" w:rsidP="006B1286">
            <w:pPr>
              <w:jc w:val="left"/>
              <w:rPr>
                <w:sz w:val="28"/>
                <w:szCs w:val="28"/>
              </w:rPr>
            </w:pPr>
            <w:r w:rsidRPr="0088742A">
              <w:rPr>
                <w:color w:val="000000"/>
                <w:sz w:val="28"/>
                <w:szCs w:val="28"/>
              </w:rPr>
              <w:t>Một bộ bao gồm:</w:t>
            </w:r>
            <w:r w:rsidRPr="0088742A">
              <w:rPr>
                <w:color w:val="000000"/>
                <w:sz w:val="28"/>
                <w:szCs w:val="28"/>
              </w:rPr>
              <w:br/>
              <w:t>Item no: 1 (số lượng 64)</w:t>
            </w:r>
            <w:r w:rsidRPr="0088742A">
              <w:rPr>
                <w:color w:val="000000"/>
                <w:sz w:val="28"/>
                <w:szCs w:val="28"/>
              </w:rPr>
              <w:br/>
              <w:t>Item no: 2 (số lượng 64)</w:t>
            </w:r>
            <w:r w:rsidRPr="0088742A">
              <w:rPr>
                <w:color w:val="000000"/>
                <w:sz w:val="28"/>
                <w:szCs w:val="28"/>
              </w:rPr>
              <w:br/>
              <w:t>Item no: 3 (số lượng 64)</w:t>
            </w:r>
            <w:r w:rsidRPr="0088742A">
              <w:rPr>
                <w:color w:val="000000"/>
                <w:sz w:val="28"/>
                <w:szCs w:val="28"/>
              </w:rPr>
              <w:br/>
              <w:t>Item no: 4 (số lượng 02)</w:t>
            </w:r>
            <w:r w:rsidRPr="0088742A">
              <w:rPr>
                <w:color w:val="000000"/>
                <w:sz w:val="28"/>
                <w:szCs w:val="28"/>
              </w:rPr>
              <w:br/>
              <w:t>Iten no: 7, code DZMS0015.05.010</w:t>
            </w:r>
            <w:r w:rsidRPr="0088742A">
              <w:rPr>
                <w:color w:val="000000"/>
                <w:sz w:val="28"/>
                <w:szCs w:val="28"/>
              </w:rPr>
              <w:br/>
              <w:t>Xem bản vẽ lắp:</w:t>
            </w:r>
            <w:r w:rsidRPr="0088742A">
              <w:rPr>
                <w:color w:val="000000"/>
                <w:sz w:val="28"/>
                <w:szCs w:val="28"/>
              </w:rPr>
              <w:br/>
              <w:t>PULVERIZED COAL CONVEYING PIPELINE I (bản vẽ đính kèm: DZMS0015.</w:t>
            </w:r>
            <w:r w:rsidRPr="007B79D7">
              <w:rPr>
                <w:sz w:val="28"/>
                <w:szCs w:val="28"/>
              </w:rPr>
              <w:t>05.</w:t>
            </w:r>
            <w:r w:rsidRPr="0088742A">
              <w:rPr>
                <w:color w:val="000000"/>
                <w:sz w:val="28"/>
                <w:szCs w:val="28"/>
              </w:rPr>
              <w:t>00)</w:t>
            </w:r>
          </w:p>
        </w:tc>
      </w:tr>
      <w:tr w:rsidR="0088742A" w:rsidRPr="0088742A" w14:paraId="01C6A63D" w14:textId="77777777" w:rsidTr="006B1286">
        <w:trPr>
          <w:trHeight w:val="918"/>
        </w:trPr>
        <w:tc>
          <w:tcPr>
            <w:tcW w:w="1129" w:type="dxa"/>
            <w:vAlign w:val="center"/>
          </w:tcPr>
          <w:p w14:paraId="1A657BF9" w14:textId="77777777" w:rsidR="0088742A" w:rsidRPr="0088742A" w:rsidRDefault="0088742A" w:rsidP="0088742A">
            <w:pPr>
              <w:pStyle w:val="ListParagraph"/>
              <w:numPr>
                <w:ilvl w:val="0"/>
                <w:numId w:val="3"/>
              </w:numPr>
              <w:spacing w:before="120" w:after="120"/>
              <w:jc w:val="center"/>
              <w:rPr>
                <w:iCs/>
                <w:sz w:val="28"/>
                <w:szCs w:val="28"/>
              </w:rPr>
            </w:pPr>
          </w:p>
        </w:tc>
        <w:tc>
          <w:tcPr>
            <w:tcW w:w="3402" w:type="dxa"/>
            <w:vAlign w:val="center"/>
          </w:tcPr>
          <w:p w14:paraId="4251B94D" w14:textId="77777777" w:rsidR="0088742A" w:rsidRPr="0088742A" w:rsidRDefault="0088742A" w:rsidP="006B1286">
            <w:pPr>
              <w:jc w:val="left"/>
              <w:rPr>
                <w:sz w:val="28"/>
                <w:szCs w:val="28"/>
              </w:rPr>
            </w:pPr>
            <w:r w:rsidRPr="0088742A">
              <w:rPr>
                <w:sz w:val="28"/>
                <w:szCs w:val="28"/>
              </w:rPr>
              <w:t>Ống dẫn than đường lên phân ly (phía không dẫn động)</w:t>
            </w:r>
          </w:p>
        </w:tc>
        <w:tc>
          <w:tcPr>
            <w:tcW w:w="4820" w:type="dxa"/>
            <w:tcBorders>
              <w:top w:val="nil"/>
              <w:left w:val="single" w:sz="4" w:space="0" w:color="auto"/>
              <w:bottom w:val="single" w:sz="4" w:space="0" w:color="auto"/>
              <w:right w:val="single" w:sz="4" w:space="0" w:color="auto"/>
            </w:tcBorders>
            <w:shd w:val="clear" w:color="000000" w:fill="FFFFFF"/>
            <w:vAlign w:val="center"/>
          </w:tcPr>
          <w:p w14:paraId="543EA181" w14:textId="77777777" w:rsidR="0088742A" w:rsidRPr="0088742A" w:rsidRDefault="0088742A" w:rsidP="006B1286">
            <w:pPr>
              <w:jc w:val="left"/>
              <w:rPr>
                <w:sz w:val="28"/>
                <w:szCs w:val="28"/>
              </w:rPr>
            </w:pPr>
            <w:r w:rsidRPr="0088742A">
              <w:rPr>
                <w:color w:val="000000"/>
                <w:sz w:val="28"/>
                <w:szCs w:val="28"/>
              </w:rPr>
              <w:t>Một bộ bao gồm:</w:t>
            </w:r>
            <w:r w:rsidRPr="0088742A">
              <w:rPr>
                <w:color w:val="000000"/>
                <w:sz w:val="28"/>
                <w:szCs w:val="28"/>
              </w:rPr>
              <w:br/>
              <w:t>Item no: 1 (số lượng 64)</w:t>
            </w:r>
            <w:r w:rsidRPr="0088742A">
              <w:rPr>
                <w:color w:val="000000"/>
                <w:sz w:val="28"/>
                <w:szCs w:val="28"/>
              </w:rPr>
              <w:br/>
              <w:t>Item no: 2 (số lượng 64)</w:t>
            </w:r>
            <w:r w:rsidRPr="0088742A">
              <w:rPr>
                <w:color w:val="000000"/>
                <w:sz w:val="28"/>
                <w:szCs w:val="28"/>
              </w:rPr>
              <w:br/>
              <w:t>Item no: 3 (số lượng 64)</w:t>
            </w:r>
            <w:r w:rsidRPr="0088742A">
              <w:rPr>
                <w:color w:val="000000"/>
                <w:sz w:val="28"/>
                <w:szCs w:val="28"/>
              </w:rPr>
              <w:br/>
            </w:r>
            <w:r w:rsidRPr="0088742A">
              <w:rPr>
                <w:color w:val="000000"/>
                <w:sz w:val="28"/>
                <w:szCs w:val="28"/>
              </w:rPr>
              <w:lastRenderedPageBreak/>
              <w:t>Item no: 4 (số lượng 02)</w:t>
            </w:r>
            <w:r w:rsidRPr="0088742A">
              <w:rPr>
                <w:color w:val="000000"/>
                <w:sz w:val="28"/>
                <w:szCs w:val="28"/>
              </w:rPr>
              <w:br/>
              <w:t>Iten no: 7, code DZMS0015.05.010</w:t>
            </w:r>
            <w:r w:rsidRPr="0088742A">
              <w:rPr>
                <w:color w:val="000000"/>
                <w:sz w:val="28"/>
                <w:szCs w:val="28"/>
              </w:rPr>
              <w:br/>
              <w:t>Xem bản vẽ lắp:</w:t>
            </w:r>
            <w:r w:rsidRPr="0088742A">
              <w:rPr>
                <w:color w:val="000000"/>
                <w:sz w:val="28"/>
                <w:szCs w:val="28"/>
              </w:rPr>
              <w:br/>
              <w:t>PULVERIZED COAL CONVEYING PIPELINE II (bản vẽ đính kèm: DZMS0015.</w:t>
            </w:r>
            <w:r w:rsidRPr="007B79D7">
              <w:rPr>
                <w:sz w:val="28"/>
                <w:szCs w:val="28"/>
              </w:rPr>
              <w:t>09</w:t>
            </w:r>
            <w:r w:rsidRPr="0088742A">
              <w:rPr>
                <w:color w:val="000000"/>
                <w:sz w:val="28"/>
                <w:szCs w:val="28"/>
              </w:rPr>
              <w:t>.00)</w:t>
            </w:r>
          </w:p>
        </w:tc>
      </w:tr>
      <w:tr w:rsidR="0088742A" w:rsidRPr="0088742A" w14:paraId="52B0F703" w14:textId="77777777" w:rsidTr="006B1286">
        <w:trPr>
          <w:trHeight w:val="918"/>
        </w:trPr>
        <w:tc>
          <w:tcPr>
            <w:tcW w:w="1129" w:type="dxa"/>
            <w:vAlign w:val="center"/>
          </w:tcPr>
          <w:p w14:paraId="3CE41381" w14:textId="77777777" w:rsidR="0088742A" w:rsidRPr="0088742A" w:rsidRDefault="0088742A" w:rsidP="0088742A">
            <w:pPr>
              <w:pStyle w:val="ListParagraph"/>
              <w:numPr>
                <w:ilvl w:val="0"/>
                <w:numId w:val="3"/>
              </w:numPr>
              <w:spacing w:before="120" w:after="120"/>
              <w:jc w:val="center"/>
              <w:rPr>
                <w:iCs/>
                <w:sz w:val="28"/>
                <w:szCs w:val="28"/>
              </w:rPr>
            </w:pPr>
          </w:p>
        </w:tc>
        <w:tc>
          <w:tcPr>
            <w:tcW w:w="3402" w:type="dxa"/>
            <w:vAlign w:val="center"/>
          </w:tcPr>
          <w:p w14:paraId="14CD0F30" w14:textId="77777777" w:rsidR="0088742A" w:rsidRPr="0088742A" w:rsidRDefault="0088742A" w:rsidP="006B1286">
            <w:pPr>
              <w:jc w:val="left"/>
              <w:rPr>
                <w:sz w:val="28"/>
                <w:szCs w:val="28"/>
              </w:rPr>
            </w:pPr>
            <w:r w:rsidRPr="0088742A">
              <w:rPr>
                <w:sz w:val="28"/>
                <w:szCs w:val="28"/>
              </w:rPr>
              <w:t>Thanh cào tạp vật.</w:t>
            </w:r>
          </w:p>
        </w:tc>
        <w:tc>
          <w:tcPr>
            <w:tcW w:w="4820" w:type="dxa"/>
            <w:tcBorders>
              <w:top w:val="nil"/>
              <w:left w:val="single" w:sz="4" w:space="0" w:color="auto"/>
              <w:bottom w:val="single" w:sz="4" w:space="0" w:color="auto"/>
              <w:right w:val="single" w:sz="4" w:space="0" w:color="auto"/>
            </w:tcBorders>
            <w:shd w:val="clear" w:color="000000" w:fill="FFFFFF"/>
            <w:vAlign w:val="center"/>
          </w:tcPr>
          <w:p w14:paraId="19CC6E52" w14:textId="77777777" w:rsidR="0088742A" w:rsidRPr="0088742A" w:rsidRDefault="0088742A" w:rsidP="006B1286">
            <w:pPr>
              <w:jc w:val="left"/>
              <w:rPr>
                <w:sz w:val="28"/>
                <w:szCs w:val="28"/>
              </w:rPr>
            </w:pPr>
            <w:r w:rsidRPr="0088742A">
              <w:rPr>
                <w:color w:val="000000"/>
                <w:sz w:val="28"/>
                <w:szCs w:val="28"/>
              </w:rPr>
              <w:t>Scraper assembly</w:t>
            </w:r>
            <w:r w:rsidRPr="0088742A">
              <w:rPr>
                <w:color w:val="000000"/>
                <w:sz w:val="28"/>
                <w:szCs w:val="28"/>
              </w:rPr>
              <w:br/>
              <w:t>Bản vẽ: K6345.6.0</w:t>
            </w:r>
          </w:p>
        </w:tc>
      </w:tr>
      <w:tr w:rsidR="0088742A" w:rsidRPr="0088742A" w14:paraId="0A9555AB" w14:textId="77777777" w:rsidTr="006B1286">
        <w:trPr>
          <w:trHeight w:val="918"/>
        </w:trPr>
        <w:tc>
          <w:tcPr>
            <w:tcW w:w="1129" w:type="dxa"/>
            <w:vAlign w:val="center"/>
          </w:tcPr>
          <w:p w14:paraId="6A0102E8" w14:textId="77777777" w:rsidR="0088742A" w:rsidRPr="0088742A" w:rsidRDefault="0088742A" w:rsidP="0088742A">
            <w:pPr>
              <w:pStyle w:val="ListParagraph"/>
              <w:numPr>
                <w:ilvl w:val="0"/>
                <w:numId w:val="3"/>
              </w:numPr>
              <w:spacing w:before="120" w:after="120"/>
              <w:jc w:val="center"/>
              <w:rPr>
                <w:iCs/>
                <w:sz w:val="28"/>
                <w:szCs w:val="28"/>
              </w:rPr>
            </w:pPr>
          </w:p>
        </w:tc>
        <w:tc>
          <w:tcPr>
            <w:tcW w:w="3402" w:type="dxa"/>
            <w:vAlign w:val="center"/>
          </w:tcPr>
          <w:p w14:paraId="43D96FCC" w14:textId="77777777" w:rsidR="0088742A" w:rsidRPr="0088742A" w:rsidRDefault="0088742A" w:rsidP="006B1286">
            <w:pPr>
              <w:jc w:val="left"/>
              <w:rPr>
                <w:color w:val="000000"/>
                <w:sz w:val="28"/>
                <w:szCs w:val="28"/>
              </w:rPr>
            </w:pPr>
            <w:r w:rsidRPr="0088742A">
              <w:rPr>
                <w:sz w:val="28"/>
                <w:szCs w:val="28"/>
              </w:rPr>
              <w:t>Vòng bi con lăn - Tapered roller bearing</w:t>
            </w:r>
          </w:p>
        </w:tc>
        <w:tc>
          <w:tcPr>
            <w:tcW w:w="4820" w:type="dxa"/>
            <w:tcBorders>
              <w:top w:val="nil"/>
              <w:left w:val="single" w:sz="4" w:space="0" w:color="auto"/>
              <w:bottom w:val="single" w:sz="4" w:space="0" w:color="auto"/>
              <w:right w:val="single" w:sz="4" w:space="0" w:color="auto"/>
            </w:tcBorders>
            <w:shd w:val="clear" w:color="000000" w:fill="FFFFFF"/>
            <w:vAlign w:val="center"/>
          </w:tcPr>
          <w:p w14:paraId="07A2C612" w14:textId="77777777" w:rsidR="0088742A" w:rsidRPr="0088742A" w:rsidRDefault="0088742A" w:rsidP="006B1286">
            <w:pPr>
              <w:jc w:val="left"/>
              <w:rPr>
                <w:color w:val="000000"/>
                <w:sz w:val="28"/>
                <w:szCs w:val="28"/>
              </w:rPr>
            </w:pPr>
            <w:r w:rsidRPr="0088742A">
              <w:rPr>
                <w:color w:val="000000"/>
                <w:sz w:val="28"/>
                <w:szCs w:val="28"/>
              </w:rPr>
              <w:t xml:space="preserve">Mã đặt hàng: GP-6639 </w:t>
            </w:r>
            <w:r w:rsidRPr="0088742A">
              <w:rPr>
                <w:color w:val="000000"/>
                <w:sz w:val="28"/>
                <w:szCs w:val="28"/>
              </w:rPr>
              <w:br/>
              <w:t>Bản vẽ: K3868(B).10.0</w:t>
            </w:r>
          </w:p>
        </w:tc>
      </w:tr>
    </w:tbl>
    <w:p w14:paraId="1E042C48" w14:textId="77777777" w:rsidR="0088742A" w:rsidRPr="0088742A" w:rsidRDefault="0088742A" w:rsidP="0088742A">
      <w:pPr>
        <w:spacing w:before="120" w:after="120" w:line="264" w:lineRule="auto"/>
        <w:ind w:firstLine="709"/>
        <w:rPr>
          <w:b/>
          <w:i/>
          <w:sz w:val="28"/>
          <w:szCs w:val="28"/>
          <w:lang w:val="nl-NL"/>
        </w:rPr>
      </w:pPr>
      <w:r w:rsidRPr="0088742A">
        <w:rPr>
          <w:b/>
          <w:i/>
          <w:sz w:val="28"/>
          <w:szCs w:val="28"/>
          <w:lang w:val="nl-NL"/>
        </w:rPr>
        <w:t>1.3. Các yêu cầu khác</w:t>
      </w:r>
    </w:p>
    <w:p w14:paraId="2123919C" w14:textId="77777777" w:rsidR="0088742A" w:rsidRPr="0088742A" w:rsidRDefault="0088742A" w:rsidP="0088742A">
      <w:pPr>
        <w:pStyle w:val="SectionVIHeader"/>
        <w:spacing w:after="120" w:line="264" w:lineRule="auto"/>
        <w:ind w:firstLine="709"/>
        <w:jc w:val="left"/>
        <w:rPr>
          <w:sz w:val="28"/>
          <w:szCs w:val="28"/>
          <w:lang w:val="nl-NL"/>
        </w:rPr>
      </w:pPr>
      <w:r w:rsidRPr="0088742A">
        <w:rPr>
          <w:sz w:val="28"/>
          <w:szCs w:val="28"/>
          <w:lang w:val="nl-NL"/>
        </w:rPr>
        <w:t xml:space="preserve">a) Tiến độ cung cấp hàng hóa: </w:t>
      </w:r>
    </w:p>
    <w:p w14:paraId="6C95E423" w14:textId="77777777" w:rsidR="0088742A" w:rsidRPr="0088742A" w:rsidRDefault="0088742A" w:rsidP="0088742A">
      <w:pPr>
        <w:pStyle w:val="SectionVIHeader"/>
        <w:spacing w:after="120" w:line="264" w:lineRule="auto"/>
        <w:ind w:firstLine="709"/>
        <w:jc w:val="both"/>
        <w:rPr>
          <w:b w:val="0"/>
          <w:sz w:val="28"/>
          <w:szCs w:val="28"/>
          <w:lang w:val="nl-NL"/>
        </w:rPr>
      </w:pPr>
      <w:r w:rsidRPr="0088742A">
        <w:rPr>
          <w:b w:val="0"/>
          <w:sz w:val="28"/>
          <w:szCs w:val="28"/>
          <w:lang w:val="nl-NL"/>
        </w:rPr>
        <w:t>Thời gian giao hàng trong vòng 120 ngày kể từ ngày hợp đồng có hiệu lực theo yêu cầu tại Mẫu số 01A Chương IV của E-HSMT.</w:t>
      </w:r>
    </w:p>
    <w:p w14:paraId="4D5E0415" w14:textId="77777777" w:rsidR="0088742A" w:rsidRPr="0088742A" w:rsidRDefault="0088742A" w:rsidP="0088742A">
      <w:pPr>
        <w:pStyle w:val="SectionVIHeader"/>
        <w:spacing w:after="120" w:line="264" w:lineRule="auto"/>
        <w:ind w:firstLine="709"/>
        <w:jc w:val="left"/>
        <w:rPr>
          <w:sz w:val="28"/>
          <w:szCs w:val="28"/>
          <w:lang w:val="nl-NL"/>
        </w:rPr>
      </w:pPr>
      <w:r w:rsidRPr="0088742A">
        <w:rPr>
          <w:sz w:val="28"/>
          <w:szCs w:val="28"/>
          <w:lang w:val="nl-NL"/>
        </w:rPr>
        <w:t>b) Yêu cầu về bảo hành hàng hóa:</w:t>
      </w:r>
    </w:p>
    <w:p w14:paraId="2ACF6CBA" w14:textId="77777777" w:rsidR="0088742A" w:rsidRPr="0088742A" w:rsidRDefault="0088742A" w:rsidP="0088742A">
      <w:pPr>
        <w:pStyle w:val="SectionVIHeader"/>
        <w:spacing w:after="120" w:line="264" w:lineRule="auto"/>
        <w:ind w:firstLine="709"/>
        <w:jc w:val="both"/>
        <w:rPr>
          <w:b w:val="0"/>
          <w:sz w:val="28"/>
          <w:szCs w:val="28"/>
          <w:lang w:val="nl-NL"/>
        </w:rPr>
      </w:pPr>
      <w:r w:rsidRPr="0088742A">
        <w:rPr>
          <w:b w:val="0"/>
          <w:sz w:val="28"/>
          <w:szCs w:val="28"/>
          <w:lang w:val="nl-NL"/>
        </w:rPr>
        <w:t xml:space="preserve">- Trong thời gian bảo hành hàng hóa: Tất cả hàng hóa được bảo hành theo tiêu chuẩn của Nhà sản xuất và tối thiểu 365 ngày kể từ ngày hai bên ký nghiệm thu bàn giao hàng hóa (trong trường hợp phải sửa chữa khắc phục thì thời gian bảo hành được tính thêm bằng thời gian sửa chữa; trong trường hợp phải thay thế mới thì thời gian bảo hành được tính lại từ đầu). </w:t>
      </w:r>
    </w:p>
    <w:p w14:paraId="728ADFE7" w14:textId="77777777" w:rsidR="0088742A" w:rsidRPr="0088742A" w:rsidRDefault="0088742A" w:rsidP="0088742A">
      <w:pPr>
        <w:pStyle w:val="SectionVIHeader"/>
        <w:spacing w:after="120" w:line="264" w:lineRule="auto"/>
        <w:ind w:firstLine="709"/>
        <w:jc w:val="both"/>
        <w:rPr>
          <w:b w:val="0"/>
          <w:i/>
          <w:sz w:val="28"/>
          <w:szCs w:val="28"/>
          <w:lang w:val="nl-NL"/>
        </w:rPr>
      </w:pPr>
      <w:r w:rsidRPr="0088742A">
        <w:rPr>
          <w:b w:val="0"/>
          <w:sz w:val="28"/>
          <w:szCs w:val="28"/>
          <w:lang w:val="nl-NL"/>
        </w:rPr>
        <w:t>- Yêu cầu điều khoản sau thời gian bảo hành: 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r w:rsidRPr="0088742A">
        <w:rPr>
          <w:b w:val="0"/>
          <w:i/>
          <w:sz w:val="28"/>
          <w:szCs w:val="28"/>
          <w:lang w:val="nl-NL"/>
        </w:rPr>
        <w:t>.</w:t>
      </w:r>
    </w:p>
    <w:p w14:paraId="54BC93EF" w14:textId="77777777" w:rsidR="0088742A" w:rsidRPr="0088742A" w:rsidRDefault="0088742A" w:rsidP="0088742A">
      <w:pPr>
        <w:pStyle w:val="SectionVIHeader"/>
        <w:spacing w:after="120" w:line="264" w:lineRule="auto"/>
        <w:ind w:firstLine="709"/>
        <w:jc w:val="both"/>
        <w:rPr>
          <w:b w:val="0"/>
          <w:sz w:val="28"/>
          <w:szCs w:val="28"/>
          <w:lang w:val="nl-NL"/>
        </w:rPr>
      </w:pPr>
      <w:r w:rsidRPr="0088742A">
        <w:rPr>
          <w:sz w:val="28"/>
          <w:szCs w:val="28"/>
          <w:lang w:val="nl-NL"/>
        </w:rPr>
        <w:t>Mục 2. Bản vẽ</w:t>
      </w:r>
    </w:p>
    <w:p w14:paraId="61840AC5" w14:textId="77777777" w:rsidR="0088742A" w:rsidRPr="0088742A" w:rsidRDefault="0088742A" w:rsidP="0088742A">
      <w:pPr>
        <w:pStyle w:val="SectionVIHeader"/>
        <w:widowControl w:val="0"/>
        <w:spacing w:after="120" w:line="264" w:lineRule="auto"/>
        <w:ind w:firstLine="709"/>
        <w:jc w:val="both"/>
        <w:rPr>
          <w:b w:val="0"/>
          <w:sz w:val="28"/>
          <w:szCs w:val="28"/>
        </w:rPr>
      </w:pPr>
      <w:r w:rsidRPr="0088742A">
        <w:rPr>
          <w:b w:val="0"/>
          <w:sz w:val="28"/>
          <w:szCs w:val="28"/>
        </w:rPr>
        <w:t>- DZMS0015.05.00; DZMS0015.09.00; K6345.6.0; K3868(B).10.0</w:t>
      </w:r>
    </w:p>
    <w:p w14:paraId="219E0454" w14:textId="77777777" w:rsidR="0088742A" w:rsidRPr="0088742A" w:rsidRDefault="0088742A" w:rsidP="0088742A">
      <w:pPr>
        <w:pStyle w:val="SectionVIHeader"/>
        <w:widowControl w:val="0"/>
        <w:spacing w:after="120" w:line="264" w:lineRule="auto"/>
        <w:ind w:firstLine="709"/>
        <w:jc w:val="both"/>
        <w:rPr>
          <w:sz w:val="28"/>
          <w:szCs w:val="28"/>
        </w:rPr>
      </w:pPr>
      <w:r w:rsidRPr="0088742A">
        <w:rPr>
          <w:sz w:val="28"/>
          <w:szCs w:val="28"/>
        </w:rPr>
        <w:t>Mục 3. Kiểm tra và thử nghiệm</w:t>
      </w:r>
    </w:p>
    <w:p w14:paraId="4618DF69" w14:textId="77777777" w:rsidR="0088742A" w:rsidRPr="0088742A" w:rsidRDefault="0088742A" w:rsidP="0088742A">
      <w:pPr>
        <w:spacing w:after="200" w:line="276" w:lineRule="auto"/>
        <w:ind w:firstLine="709"/>
        <w:rPr>
          <w:sz w:val="28"/>
          <w:szCs w:val="28"/>
        </w:rPr>
      </w:pPr>
      <w:r w:rsidRPr="0088742A">
        <w:rPr>
          <w:sz w:val="28"/>
          <w:szCs w:val="28"/>
        </w:rPr>
        <w:t>Các kiểm tra và thử nghiệm cần tiến hành gồm có:</w:t>
      </w:r>
    </w:p>
    <w:p w14:paraId="433F9144" w14:textId="77777777" w:rsidR="0088742A" w:rsidRPr="0088742A" w:rsidRDefault="0088742A" w:rsidP="0088742A">
      <w:pPr>
        <w:widowControl w:val="0"/>
        <w:spacing w:before="120" w:after="120" w:line="264" w:lineRule="auto"/>
        <w:ind w:firstLine="709"/>
        <w:rPr>
          <w:sz w:val="28"/>
          <w:szCs w:val="28"/>
        </w:rPr>
      </w:pPr>
      <w:r w:rsidRPr="0088742A">
        <w:rPr>
          <w:sz w:val="28"/>
          <w:szCs w:val="28"/>
        </w:rPr>
        <w:t xml:space="preserve">Khi giao nhận hàng hóa phải tổ chức kiểm tra, nghiệm thu hàng hóa theo yêu cầu của Hợp đồng đã ký. Trong trường hợp kiểm tra hàng hóa không đạt về kỹ thuật, chất lượng bên A sẽ không chấp nhận và trả về cho bên Nhà thầu (bên </w:t>
      </w:r>
      <w:r w:rsidRPr="0088742A">
        <w:rPr>
          <w:sz w:val="28"/>
          <w:szCs w:val="28"/>
        </w:rPr>
        <w:lastRenderedPageBreak/>
        <w:t>B) ngay tại địa điểm giao hàng, cụ thể thư sau:</w:t>
      </w:r>
    </w:p>
    <w:p w14:paraId="78B4BA89" w14:textId="77777777" w:rsidR="0088742A" w:rsidRPr="0088742A" w:rsidRDefault="0088742A" w:rsidP="0088742A">
      <w:pPr>
        <w:widowControl w:val="0"/>
        <w:spacing w:before="120" w:after="120" w:line="264" w:lineRule="auto"/>
        <w:ind w:firstLine="709"/>
        <w:rPr>
          <w:sz w:val="28"/>
          <w:szCs w:val="28"/>
        </w:rPr>
      </w:pPr>
      <w:r w:rsidRPr="0088742A">
        <w:rPr>
          <w:sz w:val="28"/>
          <w:szCs w:val="28"/>
        </w:rPr>
        <w:t>Tổ chức nghiệm thu hàng hóa:</w:t>
      </w:r>
    </w:p>
    <w:p w14:paraId="48651BFF" w14:textId="528C3710" w:rsidR="0088742A" w:rsidRPr="0088742A" w:rsidRDefault="0088742A" w:rsidP="0088742A">
      <w:pPr>
        <w:widowControl w:val="0"/>
        <w:spacing w:before="120" w:after="120" w:line="264" w:lineRule="auto"/>
        <w:ind w:firstLine="709"/>
        <w:rPr>
          <w:sz w:val="28"/>
          <w:szCs w:val="28"/>
        </w:rPr>
      </w:pPr>
      <w:r w:rsidRPr="0088742A">
        <w:rPr>
          <w:sz w:val="28"/>
          <w:szCs w:val="28"/>
        </w:rPr>
        <w:t xml:space="preserve">- Tổ chức nghiệm thu hàng hóa tại địa điểm giao hàng: Kho vật tư Nhà máy Nhiệt điện Duyên Hải - </w:t>
      </w:r>
      <w:r w:rsidR="007B79D7" w:rsidRPr="007B79D7">
        <w:rPr>
          <w:sz w:val="28"/>
          <w:szCs w:val="28"/>
        </w:rPr>
        <w:t xml:space="preserve">khóm Mù U, phường Duyên Hải, tỉnh Vĩnh Long </w:t>
      </w:r>
      <w:r w:rsidRPr="0088742A">
        <w:rPr>
          <w:sz w:val="28"/>
          <w:szCs w:val="28"/>
        </w:rPr>
        <w:t>(Hàng hóa đã được bốc dỡ khỏi phương tiến vận chuyển, đã được đưa ra khỏi thùng hàng và được phân loại rõ ràng).</w:t>
      </w:r>
    </w:p>
    <w:p w14:paraId="69EFD3C9" w14:textId="77777777" w:rsidR="0088742A" w:rsidRPr="0088742A" w:rsidRDefault="0088742A" w:rsidP="0088742A">
      <w:pPr>
        <w:widowControl w:val="0"/>
        <w:spacing w:before="120" w:after="120" w:line="264" w:lineRule="auto"/>
        <w:ind w:firstLine="709"/>
        <w:rPr>
          <w:sz w:val="28"/>
          <w:szCs w:val="28"/>
        </w:rPr>
      </w:pPr>
      <w:r w:rsidRPr="0088742A">
        <w:rPr>
          <w:sz w:val="28"/>
          <w:szCs w:val="28"/>
        </w:rPr>
        <w:t>- Hàng hoá sẽ được kiểm tra tại địa điểm nhận hàng đến và được Bên mua kiểm tra về số lượng, thông số, tính năng kỹ thuật và tình trạng của hàng hoá.</w:t>
      </w:r>
    </w:p>
    <w:p w14:paraId="309CB12B" w14:textId="77777777" w:rsidR="0088742A" w:rsidRPr="0088742A" w:rsidRDefault="0088742A" w:rsidP="0088742A">
      <w:pPr>
        <w:widowControl w:val="0"/>
        <w:spacing w:before="120" w:after="120" w:line="264" w:lineRule="auto"/>
        <w:ind w:firstLine="709"/>
        <w:rPr>
          <w:sz w:val="28"/>
          <w:szCs w:val="28"/>
        </w:rPr>
      </w:pPr>
      <w:r w:rsidRPr="0088742A">
        <w:rPr>
          <w:sz w:val="28"/>
          <w:szCs w:val="28"/>
        </w:rPr>
        <w:t xml:space="preserve">- Kiểm tra bao bì còn nguyên niêm phong của nhà sản xuất thì đánh giá mặt hàng đáp ứng yêu cầu trực quan. </w:t>
      </w:r>
    </w:p>
    <w:p w14:paraId="06458EB9" w14:textId="77777777" w:rsidR="0088742A" w:rsidRPr="0088742A" w:rsidRDefault="0088742A" w:rsidP="0088742A">
      <w:pPr>
        <w:widowControl w:val="0"/>
        <w:spacing w:before="120" w:after="120" w:line="264" w:lineRule="auto"/>
        <w:ind w:firstLine="709"/>
        <w:rPr>
          <w:sz w:val="28"/>
          <w:szCs w:val="28"/>
        </w:rPr>
      </w:pPr>
      <w:r w:rsidRPr="0088742A">
        <w:rPr>
          <w:sz w:val="28"/>
          <w:szCs w:val="28"/>
        </w:rPr>
        <w:t>- Kiểm tra hình dáng, kích thước và các thông số kỹ thuật của hàng hóa nếu đáp ứng đầy đủ các yêu cầu đặt ra trong hợp đồng thì được đánh giá là đáp ứng yêu cầu về kỹ thuật.</w:t>
      </w:r>
    </w:p>
    <w:p w14:paraId="3581095A" w14:textId="77777777" w:rsidR="0088742A" w:rsidRPr="0088742A" w:rsidRDefault="0088742A" w:rsidP="0088742A">
      <w:pPr>
        <w:widowControl w:val="0"/>
        <w:spacing w:before="120" w:after="120" w:line="264" w:lineRule="auto"/>
        <w:ind w:firstLine="709"/>
        <w:rPr>
          <w:sz w:val="28"/>
          <w:szCs w:val="28"/>
        </w:rPr>
      </w:pPr>
      <w:r w:rsidRPr="0088742A">
        <w:rPr>
          <w:sz w:val="28"/>
          <w:szCs w:val="28"/>
        </w:rPr>
        <w:t>+ Đối với hạng mục số 1 (Bánh răng chủ máy nghiền (Pinion)): thực hiện kiểm tra độ cứng của các răng, yêu cầu độ lệch giữa các điểm đo không quá 3HRC trên cùng 1 răng (trên 1 răng thực hiện tối thiểu 10 điểm đo). Độ cứng cho phép chênh lệch giữa các răng không quá 3 HRC (độ cứng của 1 răng là độ cứng trung bình giữa các điểm đo trên 1 răng)</w:t>
      </w:r>
    </w:p>
    <w:p w14:paraId="325099BD" w14:textId="77777777" w:rsidR="0088742A" w:rsidRPr="0088742A" w:rsidRDefault="0088742A" w:rsidP="0088742A">
      <w:pPr>
        <w:widowControl w:val="0"/>
        <w:spacing w:before="120" w:after="120" w:line="264" w:lineRule="auto"/>
        <w:ind w:firstLine="709"/>
        <w:rPr>
          <w:sz w:val="28"/>
          <w:szCs w:val="28"/>
        </w:rPr>
      </w:pPr>
      <w:r w:rsidRPr="0088742A">
        <w:rPr>
          <w:sz w:val="28"/>
          <w:szCs w:val="28"/>
        </w:rPr>
        <w:t>- Trong trường hợp Bên A có nghi ngờ về chất lượng hàng hóa, hai bên tiến hành thử nghiệm tại một phòng thí nghiệm/ trung tâm kiểm định đạt tiêu chuẩn do bên A chỉ định. Bên B sẽ chịu mọi chi phí thử nghiệm và các chi phí phát sinh khác đồng thời bên A từ chối không nhận hàng hóa.</w:t>
      </w:r>
    </w:p>
    <w:p w14:paraId="3B8FE311" w14:textId="6731C033" w:rsidR="0088742A" w:rsidRPr="0088742A" w:rsidRDefault="0088742A" w:rsidP="007B79D7">
      <w:pPr>
        <w:widowControl w:val="0"/>
        <w:spacing w:before="120" w:after="120" w:line="264" w:lineRule="auto"/>
        <w:ind w:firstLine="709"/>
        <w:rPr>
          <w:sz w:val="28"/>
          <w:szCs w:val="28"/>
        </w:rPr>
      </w:pPr>
      <w:r w:rsidRPr="0088742A">
        <w:rPr>
          <w:sz w:val="28"/>
          <w:szCs w:val="28"/>
        </w:rPr>
        <w:t xml:space="preserve">- </w:t>
      </w:r>
      <w:r w:rsidR="007B79D7" w:rsidRPr="007B79D7">
        <w:rPr>
          <w:sz w:val="28"/>
          <w:szCs w:val="28"/>
        </w:rPr>
        <w:t>Kiểm tra đầy đủ bản gốc hoặc bản sao y công chứng: Chứng nhận xuất xứ hàng hóa (CO), Chứng nhận chất lượng (CQ) hoặc các giấy tờ khác tương đương do nhà sản xuất phát hành, tờ khai hải quan được đóng dấu xác nhận của đơn vị nhập khẩu. Đồng thời, Nhà thầu phải cung cấp bản cam kết chịu trách nhiệm pháp lý của các loại giấy tờ nêu trên.</w:t>
      </w:r>
    </w:p>
    <w:p w14:paraId="114337B1" w14:textId="77777777" w:rsidR="0088742A" w:rsidRPr="0088742A" w:rsidRDefault="0088742A" w:rsidP="0088742A">
      <w:pPr>
        <w:widowControl w:val="0"/>
        <w:spacing w:before="120" w:after="120" w:line="264" w:lineRule="auto"/>
        <w:ind w:firstLine="709"/>
        <w:rPr>
          <w:sz w:val="28"/>
          <w:szCs w:val="28"/>
        </w:rPr>
      </w:pPr>
      <w:r w:rsidRPr="0088742A">
        <w:rPr>
          <w:sz w:val="28"/>
          <w:szCs w:val="28"/>
        </w:rPr>
        <w:t>- Tài liệu kỹ thuật, hướng dẫn lắp đặt (nếu có).</w:t>
      </w:r>
    </w:p>
    <w:p w14:paraId="5ABC4915" w14:textId="77777777" w:rsidR="0088742A" w:rsidRPr="0088742A" w:rsidRDefault="0088742A" w:rsidP="0088742A">
      <w:pPr>
        <w:widowControl w:val="0"/>
        <w:spacing w:before="120" w:after="120" w:line="264" w:lineRule="auto"/>
        <w:ind w:firstLine="709"/>
        <w:rPr>
          <w:sz w:val="28"/>
          <w:szCs w:val="28"/>
        </w:rPr>
      </w:pPr>
      <w:r w:rsidRPr="0088742A">
        <w:rPr>
          <w:sz w:val="28"/>
          <w:szCs w:val="28"/>
        </w:rPr>
        <w:t>-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w:t>
      </w:r>
    </w:p>
    <w:p w14:paraId="37340DD5" w14:textId="6829455D" w:rsidR="00DE6580" w:rsidRPr="007B79D7" w:rsidRDefault="0088742A" w:rsidP="007B79D7">
      <w:pPr>
        <w:widowControl w:val="0"/>
        <w:spacing w:before="120" w:after="120" w:line="264" w:lineRule="auto"/>
        <w:ind w:firstLine="709"/>
        <w:rPr>
          <w:sz w:val="28"/>
          <w:szCs w:val="28"/>
        </w:rPr>
      </w:pPr>
      <w:r w:rsidRPr="0088742A">
        <w:rPr>
          <w:sz w:val="28"/>
          <w:szCs w:val="28"/>
        </w:rPr>
        <w:t>- Việc chủ đầu tư tham gia chứng kiến thử nghiệm tại nhà máy sản xuất (nếu có) sẽ không miễn trừ các nghĩa vụ và trách nhiệm mà nhà thầu phải thực hiện theo quy định tại hợp đồng.</w:t>
      </w:r>
    </w:p>
    <w:sectPr w:rsidR="00DE6580" w:rsidRPr="007B79D7" w:rsidSect="004A5C3B">
      <w:pgSz w:w="11906" w:h="16838"/>
      <w:pgMar w:top="1418" w:right="1134" w:bottom="1418" w:left="1701"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D9EE3" w14:textId="77777777" w:rsidR="00022F9D" w:rsidRDefault="00022F9D">
      <w:r>
        <w:separator/>
      </w:r>
    </w:p>
  </w:endnote>
  <w:endnote w:type="continuationSeparator" w:id="0">
    <w:p w14:paraId="050AD37F" w14:textId="77777777" w:rsidR="00022F9D" w:rsidRDefault="0002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nArial">
    <w:altName w:val="Segoe Print"/>
    <w:charset w:val="00"/>
    <w:family w:val="swiss"/>
    <w:pitch w:val="default"/>
    <w:sig w:usb0="00000007" w:usb1="00000000" w:usb2="00000000" w:usb3="00000000" w:csb0="00000013" w:csb1="00000000"/>
  </w:font>
  <w:font w:name="等线">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1C1DE" w14:textId="77777777" w:rsidR="00022F9D" w:rsidRDefault="00022F9D">
      <w:r>
        <w:separator/>
      </w:r>
    </w:p>
  </w:footnote>
  <w:footnote w:type="continuationSeparator" w:id="0">
    <w:p w14:paraId="0CAEF0B4" w14:textId="77777777" w:rsidR="00022F9D" w:rsidRDefault="00022F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46031C1"/>
    <w:multiLevelType w:val="hybridMultilevel"/>
    <w:tmpl w:val="BE7E7058"/>
    <w:lvl w:ilvl="0" w:tplc="F07E9102">
      <w:start w:val="1"/>
      <w:numFmt w:val="decimal"/>
      <w:lvlText w:val="%1."/>
      <w:lvlJc w:val="left"/>
      <w:pPr>
        <w:ind w:left="720" w:hanging="360"/>
      </w:pPr>
      <w:rPr>
        <w:b w:val="0"/>
        <w:bCs/>
      </w:rPr>
    </w:lvl>
    <w:lvl w:ilvl="1" w:tplc="43988C7C">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4FB6378"/>
    <w:multiLevelType w:val="hybridMultilevel"/>
    <w:tmpl w:val="4B28C2FC"/>
    <w:lvl w:ilvl="0" w:tplc="9984D7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1933FF"/>
    <w:multiLevelType w:val="hybridMultilevel"/>
    <w:tmpl w:val="CB1A4402"/>
    <w:lvl w:ilvl="0" w:tplc="8C369B5A">
      <w:start w:val="1"/>
      <w:numFmt w:val="lowerLetter"/>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6D7163F7"/>
    <w:multiLevelType w:val="hybridMultilevel"/>
    <w:tmpl w:val="8E8AEC1A"/>
    <w:lvl w:ilvl="0" w:tplc="97587E0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D11"/>
    <w:rsid w:val="00010412"/>
    <w:rsid w:val="00022F9D"/>
    <w:rsid w:val="00023646"/>
    <w:rsid w:val="000329A0"/>
    <w:rsid w:val="00047F20"/>
    <w:rsid w:val="000B1C16"/>
    <w:rsid w:val="0012379D"/>
    <w:rsid w:val="00146002"/>
    <w:rsid w:val="00151016"/>
    <w:rsid w:val="001649C2"/>
    <w:rsid w:val="00181826"/>
    <w:rsid w:val="001931C9"/>
    <w:rsid w:val="00195F31"/>
    <w:rsid w:val="00203431"/>
    <w:rsid w:val="00223849"/>
    <w:rsid w:val="00247B94"/>
    <w:rsid w:val="00287D3F"/>
    <w:rsid w:val="003404EB"/>
    <w:rsid w:val="003572A4"/>
    <w:rsid w:val="003C0869"/>
    <w:rsid w:val="003C3A98"/>
    <w:rsid w:val="00413909"/>
    <w:rsid w:val="00427A52"/>
    <w:rsid w:val="004A5C3B"/>
    <w:rsid w:val="004F1CB5"/>
    <w:rsid w:val="004F2482"/>
    <w:rsid w:val="005029F0"/>
    <w:rsid w:val="00543E8A"/>
    <w:rsid w:val="005518C3"/>
    <w:rsid w:val="00573E8A"/>
    <w:rsid w:val="00585D11"/>
    <w:rsid w:val="005A0498"/>
    <w:rsid w:val="005C0994"/>
    <w:rsid w:val="005C3C1C"/>
    <w:rsid w:val="005E2298"/>
    <w:rsid w:val="005E2A6E"/>
    <w:rsid w:val="005E3677"/>
    <w:rsid w:val="006345AB"/>
    <w:rsid w:val="006662FF"/>
    <w:rsid w:val="006665EE"/>
    <w:rsid w:val="00670AA8"/>
    <w:rsid w:val="006743B5"/>
    <w:rsid w:val="0073314E"/>
    <w:rsid w:val="00741377"/>
    <w:rsid w:val="00744595"/>
    <w:rsid w:val="0075744D"/>
    <w:rsid w:val="00780FAE"/>
    <w:rsid w:val="007951B3"/>
    <w:rsid w:val="007B79D7"/>
    <w:rsid w:val="007C4645"/>
    <w:rsid w:val="007E211D"/>
    <w:rsid w:val="00825F20"/>
    <w:rsid w:val="0085574B"/>
    <w:rsid w:val="008624CA"/>
    <w:rsid w:val="0088742A"/>
    <w:rsid w:val="009056B2"/>
    <w:rsid w:val="00907956"/>
    <w:rsid w:val="009145B6"/>
    <w:rsid w:val="00927BF8"/>
    <w:rsid w:val="009704A2"/>
    <w:rsid w:val="00973326"/>
    <w:rsid w:val="009C2BE7"/>
    <w:rsid w:val="009E0931"/>
    <w:rsid w:val="009F7B3A"/>
    <w:rsid w:val="00A60232"/>
    <w:rsid w:val="00A72A06"/>
    <w:rsid w:val="00A77607"/>
    <w:rsid w:val="00A86E44"/>
    <w:rsid w:val="00A87A85"/>
    <w:rsid w:val="00AD6789"/>
    <w:rsid w:val="00B20105"/>
    <w:rsid w:val="00B42580"/>
    <w:rsid w:val="00B47E6B"/>
    <w:rsid w:val="00B74977"/>
    <w:rsid w:val="00B81724"/>
    <w:rsid w:val="00C5477D"/>
    <w:rsid w:val="00CA043F"/>
    <w:rsid w:val="00CD39E9"/>
    <w:rsid w:val="00CF1A99"/>
    <w:rsid w:val="00DE6580"/>
    <w:rsid w:val="00E15991"/>
    <w:rsid w:val="00E23E95"/>
    <w:rsid w:val="00EF683D"/>
    <w:rsid w:val="00F20225"/>
    <w:rsid w:val="00F3770D"/>
    <w:rsid w:val="00F42DD3"/>
    <w:rsid w:val="00F75B43"/>
    <w:rsid w:val="00FE50D5"/>
    <w:rsid w:val="00FE6416"/>
    <w:rsid w:val="017246F2"/>
    <w:rsid w:val="01AF602C"/>
    <w:rsid w:val="041D0503"/>
    <w:rsid w:val="04F431BD"/>
    <w:rsid w:val="054A6DAC"/>
    <w:rsid w:val="05CF6120"/>
    <w:rsid w:val="075037FB"/>
    <w:rsid w:val="09056509"/>
    <w:rsid w:val="0A033A7B"/>
    <w:rsid w:val="0A504E89"/>
    <w:rsid w:val="0B4A7615"/>
    <w:rsid w:val="0C713601"/>
    <w:rsid w:val="0D402503"/>
    <w:rsid w:val="0EB54B7D"/>
    <w:rsid w:val="0F02192F"/>
    <w:rsid w:val="10BC3ADD"/>
    <w:rsid w:val="137952B4"/>
    <w:rsid w:val="16FD3E45"/>
    <w:rsid w:val="1CBC723A"/>
    <w:rsid w:val="20282B52"/>
    <w:rsid w:val="20367045"/>
    <w:rsid w:val="236D7984"/>
    <w:rsid w:val="24946861"/>
    <w:rsid w:val="24DE5462"/>
    <w:rsid w:val="269A4BE4"/>
    <w:rsid w:val="26E87362"/>
    <w:rsid w:val="27BC6CB9"/>
    <w:rsid w:val="29377160"/>
    <w:rsid w:val="2E6B5ACA"/>
    <w:rsid w:val="2F077EC2"/>
    <w:rsid w:val="2F700F60"/>
    <w:rsid w:val="348722E4"/>
    <w:rsid w:val="35A5469C"/>
    <w:rsid w:val="36C37669"/>
    <w:rsid w:val="37CC2B70"/>
    <w:rsid w:val="3B607364"/>
    <w:rsid w:val="3D3B0201"/>
    <w:rsid w:val="3D6548C9"/>
    <w:rsid w:val="3E9B4946"/>
    <w:rsid w:val="3EDA6843"/>
    <w:rsid w:val="41430CD4"/>
    <w:rsid w:val="44FA23B6"/>
    <w:rsid w:val="47EC36AE"/>
    <w:rsid w:val="4A975AA2"/>
    <w:rsid w:val="4AB3549B"/>
    <w:rsid w:val="4BA460A8"/>
    <w:rsid w:val="4C4A09C6"/>
    <w:rsid w:val="4C64416D"/>
    <w:rsid w:val="51933865"/>
    <w:rsid w:val="519F1876"/>
    <w:rsid w:val="51D96B32"/>
    <w:rsid w:val="54BB6290"/>
    <w:rsid w:val="59951986"/>
    <w:rsid w:val="5C9F3FFC"/>
    <w:rsid w:val="5DE64D3A"/>
    <w:rsid w:val="5E5E4493"/>
    <w:rsid w:val="5E7D0E60"/>
    <w:rsid w:val="5EB145D8"/>
    <w:rsid w:val="5F48336C"/>
    <w:rsid w:val="60065AEE"/>
    <w:rsid w:val="62BB7F8A"/>
    <w:rsid w:val="62D0551C"/>
    <w:rsid w:val="64EC03FC"/>
    <w:rsid w:val="6A2D7524"/>
    <w:rsid w:val="6D2F5F6F"/>
    <w:rsid w:val="6DAD677E"/>
    <w:rsid w:val="6F844438"/>
    <w:rsid w:val="754B2949"/>
    <w:rsid w:val="7AE3373D"/>
    <w:rsid w:val="7C7A3785"/>
    <w:rsid w:val="7C9D1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423F3"/>
  <w15:docId w15:val="{5CB2C649-A547-400B-9094-BDBF0D59F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Times New Roman"/>
      <w:sz w:val="24"/>
    </w:rPr>
  </w:style>
  <w:style w:type="paragraph" w:styleId="Heading5">
    <w:name w:val="heading 5"/>
    <w:basedOn w:val="Normal"/>
    <w:next w:val="Normal"/>
    <w:link w:val="Heading5Char"/>
    <w:uiPriority w:val="9"/>
    <w:semiHidden/>
    <w:unhideWhenUsed/>
    <w:qFormat/>
    <w:rsid w:val="00247B9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tabs>
        <w:tab w:val="left" w:pos="1080"/>
      </w:tabs>
      <w:ind w:left="1080" w:hanging="540"/>
    </w:pPr>
  </w:style>
  <w:style w:type="paragraph" w:styleId="Footer">
    <w:name w:val="footer"/>
    <w:basedOn w:val="Normal"/>
    <w:uiPriority w:val="99"/>
    <w:qFormat/>
    <w:rPr>
      <w:sz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qFormat/>
    <w:pPr>
      <w:tabs>
        <w:tab w:val="left" w:pos="9000"/>
        <w:tab w:val="right" w:pos="9360"/>
      </w:tabs>
      <w:suppressAutoHyphens/>
    </w:pPr>
  </w:style>
  <w:style w:type="paragraph" w:customStyle="1" w:styleId="SectionVIHeader">
    <w:name w:val="Section VI. Header"/>
    <w:basedOn w:val="SectionVHeader"/>
    <w:qFormat/>
    <w:pPr>
      <w:spacing w:before="120" w:after="240"/>
    </w:pPr>
  </w:style>
  <w:style w:type="paragraph" w:customStyle="1" w:styleId="SectionVHeader">
    <w:name w:val="Section V. Header"/>
    <w:basedOn w:val="Normal"/>
    <w:uiPriority w:val="99"/>
    <w:qFormat/>
    <w:pPr>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Pr>
      <w:rFonts w:eastAsia="Times New Roman" w:cs="Times New Roman"/>
      <w:kern w:val="0"/>
      <w:sz w:val="24"/>
      <w:szCs w:val="20"/>
      <w14:ligatures w14:val="none"/>
    </w:rPr>
  </w:style>
  <w:style w:type="paragraph" w:customStyle="1" w:styleId="Style1">
    <w:name w:val="Style1"/>
    <w:basedOn w:val="Normal"/>
    <w:qFormat/>
    <w:pPr>
      <w:widowControl w:val="0"/>
    </w:pPr>
    <w:rPr>
      <w:rFonts w:ascii=".VnTime" w:hAnsi=".VnTime"/>
      <w:sz w:val="26"/>
    </w:rPr>
  </w:style>
  <w:style w:type="paragraph" w:customStyle="1" w:styleId="titulo">
    <w:name w:val="titulo"/>
    <w:basedOn w:val="Heading5"/>
    <w:rsid w:val="00247B94"/>
    <w:pPr>
      <w:keepNext w:val="0"/>
      <w:keepLines w:val="0"/>
      <w:spacing w:before="0" w:after="240"/>
      <w:jc w:val="center"/>
    </w:pPr>
    <w:rPr>
      <w:rFonts w:ascii="Times New Roman Bold" w:eastAsia="Times New Roman" w:hAnsi="Times New Roman Bold" w:cs="Times New Roman"/>
      <w:b/>
      <w:color w:val="auto"/>
    </w:rPr>
  </w:style>
  <w:style w:type="paragraph" w:customStyle="1" w:styleId="4">
    <w:name w:val="4"/>
    <w:basedOn w:val="Normal"/>
    <w:rsid w:val="00247B94"/>
    <w:pPr>
      <w:spacing w:before="360" w:line="288" w:lineRule="auto"/>
    </w:pPr>
    <w:rPr>
      <w:rFonts w:ascii=".VnArial" w:hAnsi=".VnArial"/>
      <w:b/>
      <w:sz w:val="20"/>
    </w:rPr>
  </w:style>
  <w:style w:type="paragraph" w:customStyle="1" w:styleId="Name03">
    <w:name w:val="Name 03"/>
    <w:basedOn w:val="Normal"/>
    <w:rsid w:val="00247B94"/>
    <w:pPr>
      <w:spacing w:after="120"/>
      <w:jc w:val="center"/>
    </w:pPr>
    <w:rPr>
      <w:rFonts w:ascii=".VnArial" w:eastAsiaTheme="minorEastAsia" w:hAnsi=".VnArial"/>
      <w:b/>
      <w:bCs/>
      <w:color w:val="FF0000"/>
      <w:sz w:val="36"/>
      <w:szCs w:val="28"/>
      <w:lang w:val="vi-VN"/>
    </w:rPr>
  </w:style>
  <w:style w:type="character" w:customStyle="1" w:styleId="Heading5Char">
    <w:name w:val="Heading 5 Char"/>
    <w:basedOn w:val="DefaultParagraphFont"/>
    <w:link w:val="Heading5"/>
    <w:uiPriority w:val="9"/>
    <w:semiHidden/>
    <w:rsid w:val="00247B94"/>
    <w:rPr>
      <w:rFonts w:asciiTheme="majorHAnsi" w:eastAsiaTheme="majorEastAsia" w:hAnsiTheme="majorHAnsi" w:cstheme="majorBidi"/>
      <w:color w:val="2F5496" w:themeColor="accent1" w:themeShade="BF"/>
      <w:sz w:val="24"/>
    </w:rPr>
  </w:style>
  <w:style w:type="character" w:styleId="CommentReference">
    <w:name w:val="annotation reference"/>
    <w:basedOn w:val="DefaultParagraphFont"/>
    <w:uiPriority w:val="99"/>
    <w:semiHidden/>
    <w:unhideWhenUsed/>
    <w:rsid w:val="00047F20"/>
    <w:rPr>
      <w:sz w:val="16"/>
      <w:szCs w:val="16"/>
    </w:rPr>
  </w:style>
  <w:style w:type="paragraph" w:styleId="CommentText">
    <w:name w:val="annotation text"/>
    <w:basedOn w:val="Normal"/>
    <w:link w:val="CommentTextChar"/>
    <w:uiPriority w:val="99"/>
    <w:semiHidden/>
    <w:unhideWhenUsed/>
    <w:rsid w:val="00047F20"/>
    <w:rPr>
      <w:sz w:val="20"/>
    </w:rPr>
  </w:style>
  <w:style w:type="character" w:customStyle="1" w:styleId="CommentTextChar">
    <w:name w:val="Comment Text Char"/>
    <w:basedOn w:val="DefaultParagraphFont"/>
    <w:link w:val="CommentText"/>
    <w:uiPriority w:val="99"/>
    <w:semiHidden/>
    <w:rsid w:val="00047F20"/>
    <w:rPr>
      <w:rFonts w:eastAsia="Times New Roman"/>
    </w:rPr>
  </w:style>
  <w:style w:type="paragraph" w:styleId="CommentSubject">
    <w:name w:val="annotation subject"/>
    <w:basedOn w:val="CommentText"/>
    <w:next w:val="CommentText"/>
    <w:link w:val="CommentSubjectChar"/>
    <w:uiPriority w:val="99"/>
    <w:semiHidden/>
    <w:unhideWhenUsed/>
    <w:rsid w:val="00047F20"/>
    <w:rPr>
      <w:b/>
      <w:bCs/>
    </w:rPr>
  </w:style>
  <w:style w:type="character" w:customStyle="1" w:styleId="CommentSubjectChar">
    <w:name w:val="Comment Subject Char"/>
    <w:basedOn w:val="CommentTextChar"/>
    <w:link w:val="CommentSubject"/>
    <w:uiPriority w:val="99"/>
    <w:semiHidden/>
    <w:rsid w:val="00047F20"/>
    <w:rPr>
      <w:rFonts w:eastAsia="Times New Roman"/>
      <w:b/>
      <w:bCs/>
    </w:rPr>
  </w:style>
  <w:style w:type="paragraph" w:styleId="BalloonText">
    <w:name w:val="Balloon Text"/>
    <w:basedOn w:val="Normal"/>
    <w:link w:val="BalloonTextChar"/>
    <w:uiPriority w:val="99"/>
    <w:semiHidden/>
    <w:unhideWhenUsed/>
    <w:rsid w:val="00047F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F2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002279">
      <w:bodyDiv w:val="1"/>
      <w:marLeft w:val="0"/>
      <w:marRight w:val="0"/>
      <w:marTop w:val="0"/>
      <w:marBottom w:val="0"/>
      <w:divBdr>
        <w:top w:val="none" w:sz="0" w:space="0" w:color="auto"/>
        <w:left w:val="none" w:sz="0" w:space="0" w:color="auto"/>
        <w:bottom w:val="none" w:sz="0" w:space="0" w:color="auto"/>
        <w:right w:val="none" w:sz="0" w:space="0" w:color="auto"/>
      </w:divBdr>
    </w:div>
    <w:div w:id="712846177">
      <w:bodyDiv w:val="1"/>
      <w:marLeft w:val="0"/>
      <w:marRight w:val="0"/>
      <w:marTop w:val="0"/>
      <w:marBottom w:val="0"/>
      <w:divBdr>
        <w:top w:val="none" w:sz="0" w:space="0" w:color="auto"/>
        <w:left w:val="none" w:sz="0" w:space="0" w:color="auto"/>
        <w:bottom w:val="none" w:sz="0" w:space="0" w:color="auto"/>
        <w:right w:val="none" w:sz="0" w:space="0" w:color="auto"/>
      </w:divBdr>
    </w:div>
    <w:div w:id="882983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1440</TotalTime>
  <Pages>7</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Viet Dang</dc:creator>
  <cp:lastModifiedBy>Microsoft account</cp:lastModifiedBy>
  <cp:revision>49</cp:revision>
  <cp:lastPrinted>2025-03-19T07:21:00Z</cp:lastPrinted>
  <dcterms:created xsi:type="dcterms:W3CDTF">2024-06-26T08:37:00Z</dcterms:created>
  <dcterms:modified xsi:type="dcterms:W3CDTF">2025-10-01T08:57:00Z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D8AE5D2882134E8A8C7DE22AB5BDC4E6_12</vt:lpwstr>
  </property>
</Properties>
</file>